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9B" w:rsidRPr="00346D32" w:rsidRDefault="002A4A9B" w:rsidP="002A4A9B">
      <w:pPr>
        <w:suppressAutoHyphens w:val="0"/>
        <w:ind w:firstLine="720"/>
        <w:jc w:val="center"/>
        <w:rPr>
          <w:rFonts w:cs="Times New Roman"/>
          <w:b/>
          <w:sz w:val="72"/>
          <w:szCs w:val="72"/>
        </w:rPr>
      </w:pPr>
      <w:r w:rsidRPr="00346D32">
        <w:rPr>
          <w:rFonts w:cs="Times New Roman"/>
          <w:b/>
          <w:sz w:val="72"/>
          <w:szCs w:val="72"/>
        </w:rPr>
        <w:t>Объявление</w:t>
      </w:r>
    </w:p>
    <w:p w:rsidR="002A4A9B" w:rsidRDefault="002A4A9B" w:rsidP="002A4A9B">
      <w:pPr>
        <w:pStyle w:val="a3"/>
        <w:autoSpaceDE w:val="0"/>
        <w:autoSpaceDN w:val="0"/>
        <w:adjustRightInd w:val="0"/>
        <w:ind w:left="0"/>
        <w:jc w:val="both"/>
        <w:rPr>
          <w:b/>
          <w:sz w:val="36"/>
          <w:szCs w:val="36"/>
        </w:rPr>
      </w:pPr>
      <w:r w:rsidRPr="00346D32">
        <w:rPr>
          <w:b/>
          <w:sz w:val="36"/>
          <w:szCs w:val="36"/>
        </w:rPr>
        <w:t xml:space="preserve">С </w:t>
      </w:r>
      <w:r>
        <w:rPr>
          <w:b/>
          <w:sz w:val="36"/>
          <w:szCs w:val="36"/>
        </w:rPr>
        <w:t xml:space="preserve">03 мая по 13 мая 2017 года </w:t>
      </w:r>
      <w:r w:rsidRPr="00346D32">
        <w:rPr>
          <w:b/>
          <w:sz w:val="36"/>
          <w:szCs w:val="36"/>
        </w:rPr>
        <w:t xml:space="preserve"> проводится учет мнения жителей по вопросу реорганизации </w:t>
      </w:r>
    </w:p>
    <w:p w:rsidR="002A4A9B" w:rsidRDefault="002A4A9B" w:rsidP="002A4A9B">
      <w:pPr>
        <w:pStyle w:val="a3"/>
        <w:autoSpaceDE w:val="0"/>
        <w:autoSpaceDN w:val="0"/>
        <w:adjustRightInd w:val="0"/>
        <w:ind w:left="0"/>
        <w:jc w:val="both"/>
        <w:rPr>
          <w:b/>
          <w:bCs/>
          <w:sz w:val="32"/>
          <w:szCs w:val="32"/>
        </w:rPr>
      </w:pPr>
      <w:r>
        <w:rPr>
          <w:bCs/>
          <w:sz w:val="27"/>
          <w:szCs w:val="27"/>
        </w:rPr>
        <w:t xml:space="preserve">         </w:t>
      </w:r>
      <w:r w:rsidRPr="005657B4">
        <w:rPr>
          <w:b/>
          <w:bCs/>
          <w:sz w:val="32"/>
          <w:szCs w:val="32"/>
        </w:rPr>
        <w:t>МБОУ «</w:t>
      </w:r>
      <w:r>
        <w:rPr>
          <w:b/>
          <w:bCs/>
          <w:sz w:val="32"/>
          <w:szCs w:val="32"/>
        </w:rPr>
        <w:t xml:space="preserve">Никольская СОШ им. </w:t>
      </w:r>
      <w:proofErr w:type="spellStart"/>
      <w:r>
        <w:rPr>
          <w:b/>
          <w:bCs/>
          <w:sz w:val="32"/>
          <w:szCs w:val="32"/>
        </w:rPr>
        <w:t>В.Т.Обухова</w:t>
      </w:r>
      <w:proofErr w:type="spellEnd"/>
      <w:r w:rsidRPr="005657B4">
        <w:rPr>
          <w:b/>
          <w:bCs/>
          <w:sz w:val="32"/>
          <w:szCs w:val="32"/>
        </w:rPr>
        <w:t xml:space="preserve">»  в форме присоединения к нему </w:t>
      </w:r>
      <w:r>
        <w:rPr>
          <w:b/>
          <w:bCs/>
          <w:sz w:val="32"/>
          <w:szCs w:val="32"/>
        </w:rPr>
        <w:t xml:space="preserve">МБДОУ д/с « Солнышко» </w:t>
      </w:r>
      <w:proofErr w:type="spellStart"/>
      <w:r>
        <w:rPr>
          <w:b/>
          <w:bCs/>
          <w:sz w:val="32"/>
          <w:szCs w:val="32"/>
        </w:rPr>
        <w:t>с</w:t>
      </w:r>
      <w:proofErr w:type="gramStart"/>
      <w:r>
        <w:rPr>
          <w:b/>
          <w:bCs/>
          <w:sz w:val="32"/>
          <w:szCs w:val="32"/>
        </w:rPr>
        <w:t>.Н</w:t>
      </w:r>
      <w:proofErr w:type="gramEnd"/>
      <w:r>
        <w:rPr>
          <w:b/>
          <w:bCs/>
          <w:sz w:val="32"/>
          <w:szCs w:val="32"/>
        </w:rPr>
        <w:t>икольское</w:t>
      </w:r>
      <w:proofErr w:type="spellEnd"/>
    </w:p>
    <w:p w:rsidR="002A4A9B" w:rsidRPr="00346D32" w:rsidRDefault="002A4A9B" w:rsidP="002A4A9B">
      <w:pPr>
        <w:suppressAutoHyphens w:val="0"/>
        <w:ind w:firstLine="720"/>
        <w:rPr>
          <w:rFonts w:cs="Times New Roman"/>
          <w:b/>
          <w:sz w:val="36"/>
          <w:szCs w:val="36"/>
        </w:rPr>
      </w:pPr>
      <w:r w:rsidRPr="00346D32">
        <w:rPr>
          <w:rFonts w:cs="Times New Roman"/>
          <w:b/>
          <w:sz w:val="36"/>
          <w:szCs w:val="36"/>
        </w:rPr>
        <w:t>Индивидуальное мнение жителя сельского поселения по вопросу о рео</w:t>
      </w:r>
      <w:r w:rsidRPr="00346D32">
        <w:rPr>
          <w:rFonts w:cs="Times New Roman"/>
          <w:b/>
          <w:sz w:val="36"/>
          <w:szCs w:val="36"/>
        </w:rPr>
        <w:t>р</w:t>
      </w:r>
      <w:r w:rsidRPr="00346D32">
        <w:rPr>
          <w:rFonts w:cs="Times New Roman"/>
          <w:b/>
          <w:sz w:val="36"/>
          <w:szCs w:val="36"/>
        </w:rPr>
        <w:t>ганизации или ликвидации муниципальной общеобразовательной организации, расположенной в данном сельском поселении, может быть выражено гражданином</w:t>
      </w:r>
      <w:r>
        <w:rPr>
          <w:rFonts w:cs="Times New Roman"/>
          <w:b/>
          <w:sz w:val="36"/>
          <w:szCs w:val="36"/>
        </w:rPr>
        <w:t>, в возрасте от 18 лет,</w:t>
      </w:r>
      <w:r w:rsidRPr="00346D32">
        <w:rPr>
          <w:rFonts w:cs="Times New Roman"/>
          <w:b/>
          <w:sz w:val="36"/>
          <w:szCs w:val="36"/>
        </w:rPr>
        <w:t xml:space="preserve"> по его желанию в письменном, электронном или устном виде.</w:t>
      </w:r>
    </w:p>
    <w:p w:rsidR="002A4A9B" w:rsidRDefault="002A4A9B" w:rsidP="002A4A9B">
      <w:pPr>
        <w:pStyle w:val="a4"/>
        <w:shd w:val="clear" w:color="auto" w:fill="FFFFFF"/>
        <w:spacing w:before="0" w:beforeAutospacing="0" w:after="0" w:afterAutospacing="0"/>
        <w:ind w:firstLine="720"/>
        <w:jc w:val="both"/>
        <w:textAlignment w:val="baseline"/>
        <w:rPr>
          <w:b/>
          <w:bCs/>
          <w:sz w:val="36"/>
          <w:szCs w:val="36"/>
          <w:bdr w:val="none" w:sz="0" w:space="0" w:color="auto" w:frame="1"/>
        </w:rPr>
      </w:pPr>
      <w:r w:rsidRPr="00346D32">
        <w:rPr>
          <w:b/>
          <w:sz w:val="36"/>
          <w:szCs w:val="36"/>
        </w:rPr>
        <w:t>В письменном виде индивидуальное мнение жителя сельского поселения по вопросу реорганизации или ликвидации  муниципальной общеобразовательной организации  может быть выражено посредством самостоятельного заполнения  гражданином предоставленного ему бланка листа учёта  мнения жителя сельского пос</w:t>
      </w:r>
      <w:r w:rsidRPr="00346D32">
        <w:rPr>
          <w:b/>
          <w:sz w:val="36"/>
          <w:szCs w:val="36"/>
        </w:rPr>
        <w:t>е</w:t>
      </w:r>
      <w:r w:rsidRPr="00346D32">
        <w:rPr>
          <w:b/>
          <w:sz w:val="36"/>
          <w:szCs w:val="36"/>
        </w:rPr>
        <w:t xml:space="preserve">ления, </w:t>
      </w:r>
      <w:r w:rsidRPr="00346D32">
        <w:rPr>
          <w:b/>
          <w:bCs/>
          <w:sz w:val="36"/>
          <w:szCs w:val="36"/>
          <w:bdr w:val="none" w:sz="0" w:space="0" w:color="auto" w:frame="1"/>
        </w:rPr>
        <w:t xml:space="preserve">и направления заполненного бланка в </w:t>
      </w:r>
      <w:r>
        <w:rPr>
          <w:b/>
          <w:bCs/>
          <w:sz w:val="36"/>
          <w:szCs w:val="36"/>
          <w:bdr w:val="none" w:sz="0" w:space="0" w:color="auto" w:frame="1"/>
        </w:rPr>
        <w:t xml:space="preserve">Администрацию МО Никольский сельсовет </w:t>
      </w:r>
      <w:r w:rsidRPr="00346D32">
        <w:rPr>
          <w:b/>
          <w:bCs/>
          <w:sz w:val="36"/>
          <w:szCs w:val="36"/>
          <w:bdr w:val="none" w:sz="0" w:space="0" w:color="auto" w:frame="1"/>
        </w:rPr>
        <w:t xml:space="preserve"> по адресу: </w:t>
      </w:r>
    </w:p>
    <w:p w:rsidR="002A4A9B" w:rsidRPr="00B00262" w:rsidRDefault="002A4A9B" w:rsidP="002A4A9B">
      <w:pPr>
        <w:pStyle w:val="a4"/>
        <w:shd w:val="clear" w:color="auto" w:fill="FFFFFF"/>
        <w:spacing w:before="0" w:beforeAutospacing="0" w:after="0" w:afterAutospacing="0"/>
        <w:ind w:firstLine="720"/>
        <w:jc w:val="both"/>
        <w:textAlignment w:val="baseline"/>
        <w:rPr>
          <w:b/>
          <w:sz w:val="36"/>
          <w:szCs w:val="36"/>
          <w:u w:val="single"/>
        </w:rPr>
      </w:pPr>
      <w:r>
        <w:rPr>
          <w:b/>
          <w:bCs/>
          <w:sz w:val="36"/>
          <w:szCs w:val="36"/>
          <w:u w:val="single"/>
          <w:bdr w:val="none" w:sz="0" w:space="0" w:color="auto" w:frame="1"/>
        </w:rPr>
        <w:t>460504</w:t>
      </w:r>
      <w:r w:rsidRPr="00B00262">
        <w:rPr>
          <w:b/>
          <w:bCs/>
          <w:sz w:val="36"/>
          <w:szCs w:val="36"/>
          <w:u w:val="single"/>
          <w:bdr w:val="none" w:sz="0" w:space="0" w:color="auto" w:frame="1"/>
        </w:rPr>
        <w:t>,</w:t>
      </w:r>
      <w:r w:rsidRPr="00B00262">
        <w:rPr>
          <w:b/>
          <w:sz w:val="36"/>
          <w:szCs w:val="36"/>
          <w:u w:val="single"/>
        </w:rPr>
        <w:t xml:space="preserve"> Ро</w:t>
      </w:r>
      <w:r w:rsidRPr="00B00262">
        <w:rPr>
          <w:b/>
          <w:sz w:val="36"/>
          <w:szCs w:val="36"/>
          <w:u w:val="single"/>
        </w:rPr>
        <w:t>с</w:t>
      </w:r>
      <w:r w:rsidRPr="00B00262">
        <w:rPr>
          <w:b/>
          <w:sz w:val="36"/>
          <w:szCs w:val="36"/>
          <w:u w:val="single"/>
        </w:rPr>
        <w:t xml:space="preserve">сийская Федерация, </w:t>
      </w:r>
      <w:r>
        <w:rPr>
          <w:b/>
          <w:sz w:val="36"/>
          <w:szCs w:val="36"/>
          <w:u w:val="single"/>
        </w:rPr>
        <w:t>Оренбургская область</w:t>
      </w:r>
      <w:r w:rsidRPr="00B00262">
        <w:rPr>
          <w:b/>
          <w:sz w:val="36"/>
          <w:szCs w:val="36"/>
          <w:u w:val="single"/>
        </w:rPr>
        <w:t xml:space="preserve">, </w:t>
      </w:r>
      <w:r>
        <w:rPr>
          <w:b/>
          <w:sz w:val="36"/>
          <w:szCs w:val="36"/>
          <w:u w:val="single"/>
        </w:rPr>
        <w:t>Оренбургский район</w:t>
      </w:r>
      <w:r w:rsidRPr="00B00262">
        <w:rPr>
          <w:b/>
          <w:sz w:val="36"/>
          <w:szCs w:val="36"/>
          <w:u w:val="single"/>
        </w:rPr>
        <w:t xml:space="preserve"> </w:t>
      </w:r>
      <w:proofErr w:type="spellStart"/>
      <w:proofErr w:type="gramStart"/>
      <w:r w:rsidRPr="00B00262">
        <w:rPr>
          <w:b/>
          <w:sz w:val="36"/>
          <w:szCs w:val="36"/>
          <w:u w:val="single"/>
        </w:rPr>
        <w:t>район</w:t>
      </w:r>
      <w:proofErr w:type="spellEnd"/>
      <w:proofErr w:type="gramEnd"/>
      <w:r w:rsidRPr="00B00262">
        <w:rPr>
          <w:b/>
          <w:sz w:val="36"/>
          <w:szCs w:val="36"/>
          <w:u w:val="single"/>
        </w:rPr>
        <w:t xml:space="preserve">, с. </w:t>
      </w:r>
      <w:r>
        <w:rPr>
          <w:b/>
          <w:sz w:val="36"/>
          <w:szCs w:val="36"/>
          <w:u w:val="single"/>
        </w:rPr>
        <w:t>Никольское</w:t>
      </w:r>
      <w:r w:rsidRPr="00B00262">
        <w:rPr>
          <w:b/>
          <w:sz w:val="36"/>
          <w:szCs w:val="36"/>
          <w:u w:val="single"/>
        </w:rPr>
        <w:t xml:space="preserve">, ул. </w:t>
      </w:r>
      <w:r>
        <w:rPr>
          <w:b/>
          <w:sz w:val="36"/>
          <w:szCs w:val="36"/>
          <w:u w:val="single"/>
        </w:rPr>
        <w:t>В.Т. Обухова</w:t>
      </w:r>
      <w:r w:rsidRPr="00B00262">
        <w:rPr>
          <w:b/>
          <w:sz w:val="36"/>
          <w:szCs w:val="36"/>
          <w:u w:val="single"/>
        </w:rPr>
        <w:t>, д.</w:t>
      </w:r>
      <w:r>
        <w:rPr>
          <w:b/>
          <w:sz w:val="36"/>
          <w:szCs w:val="36"/>
          <w:u w:val="single"/>
        </w:rPr>
        <w:t>1</w:t>
      </w:r>
      <w:r w:rsidRPr="00B00262">
        <w:rPr>
          <w:b/>
          <w:sz w:val="36"/>
          <w:szCs w:val="36"/>
          <w:u w:val="single"/>
        </w:rPr>
        <w:t xml:space="preserve"> </w:t>
      </w:r>
    </w:p>
    <w:p w:rsidR="002A4A9B" w:rsidRDefault="002A4A9B" w:rsidP="002A4A9B">
      <w:pPr>
        <w:pStyle w:val="a4"/>
        <w:shd w:val="clear" w:color="auto" w:fill="FFFFFF"/>
        <w:spacing w:before="0" w:beforeAutospacing="0" w:after="0" w:afterAutospacing="0"/>
        <w:ind w:firstLine="720"/>
        <w:jc w:val="both"/>
        <w:textAlignment w:val="baseline"/>
        <w:rPr>
          <w:b/>
          <w:sz w:val="36"/>
          <w:szCs w:val="36"/>
        </w:rPr>
      </w:pPr>
      <w:r w:rsidRPr="00B00262">
        <w:rPr>
          <w:b/>
          <w:sz w:val="36"/>
          <w:szCs w:val="36"/>
          <w:u w:val="single"/>
        </w:rPr>
        <w:t>или в образовательную организацию в отношении,  которой проводится реорганизация.</w:t>
      </w:r>
      <w:r w:rsidRPr="00346D32">
        <w:rPr>
          <w:b/>
          <w:sz w:val="36"/>
          <w:szCs w:val="36"/>
        </w:rPr>
        <w:t xml:space="preserve"> </w:t>
      </w:r>
    </w:p>
    <w:p w:rsidR="002A4A9B" w:rsidRPr="00346D32" w:rsidRDefault="002A4A9B" w:rsidP="002A4A9B">
      <w:pPr>
        <w:pStyle w:val="a4"/>
        <w:shd w:val="clear" w:color="auto" w:fill="FFFFFF"/>
        <w:spacing w:before="0" w:beforeAutospacing="0" w:after="0" w:afterAutospacing="0"/>
        <w:ind w:firstLine="720"/>
        <w:jc w:val="both"/>
        <w:textAlignment w:val="baseline"/>
        <w:rPr>
          <w:b/>
          <w:sz w:val="36"/>
          <w:szCs w:val="36"/>
        </w:rPr>
      </w:pPr>
      <w:proofErr w:type="gramStart"/>
      <w:r w:rsidRPr="00346D32">
        <w:rPr>
          <w:b/>
          <w:sz w:val="36"/>
          <w:szCs w:val="36"/>
        </w:rPr>
        <w:t xml:space="preserve">При этом заполненный бланк листа учета может быть представлен заполнившим его гражданином лично, </w:t>
      </w:r>
      <w:r w:rsidRPr="00346D32">
        <w:rPr>
          <w:b/>
          <w:bCs/>
          <w:sz w:val="36"/>
          <w:szCs w:val="36"/>
          <w:bdr w:val="none" w:sz="0" w:space="0" w:color="auto" w:frame="1"/>
        </w:rPr>
        <w:t xml:space="preserve">либо направлен посредством почтовой связи или через доверенное лицо (курьера), либо вручен </w:t>
      </w:r>
      <w:r w:rsidRPr="00346D32">
        <w:rPr>
          <w:b/>
          <w:sz w:val="36"/>
          <w:szCs w:val="36"/>
        </w:rPr>
        <w:t>р</w:t>
      </w:r>
      <w:r w:rsidRPr="00346D32">
        <w:rPr>
          <w:b/>
          <w:sz w:val="36"/>
          <w:szCs w:val="36"/>
        </w:rPr>
        <w:t>а</w:t>
      </w:r>
      <w:r w:rsidRPr="00346D32">
        <w:rPr>
          <w:b/>
          <w:sz w:val="36"/>
          <w:szCs w:val="36"/>
        </w:rPr>
        <w:t xml:space="preserve">ботнику </w:t>
      </w:r>
      <w:r>
        <w:rPr>
          <w:b/>
          <w:sz w:val="36"/>
          <w:szCs w:val="36"/>
        </w:rPr>
        <w:t xml:space="preserve"> Администрации МО Никольский сельсовет </w:t>
      </w:r>
      <w:r w:rsidRPr="00346D32">
        <w:rPr>
          <w:b/>
          <w:sz w:val="36"/>
          <w:szCs w:val="36"/>
        </w:rPr>
        <w:t>или работнику общеобразовательной организ</w:t>
      </w:r>
      <w:r w:rsidRPr="00346D32">
        <w:rPr>
          <w:b/>
          <w:sz w:val="36"/>
          <w:szCs w:val="36"/>
        </w:rPr>
        <w:t>а</w:t>
      </w:r>
      <w:r w:rsidRPr="00346D32">
        <w:rPr>
          <w:b/>
          <w:sz w:val="36"/>
          <w:szCs w:val="36"/>
        </w:rPr>
        <w:t>ции, в отношении которой учитывается мнение жителей сельского поселения.</w:t>
      </w:r>
      <w:proofErr w:type="gramEnd"/>
    </w:p>
    <w:p w:rsidR="002A4A9B" w:rsidRPr="003B0B3A" w:rsidRDefault="002A4A9B" w:rsidP="002A4A9B">
      <w:pPr>
        <w:pStyle w:val="a4"/>
        <w:shd w:val="clear" w:color="auto" w:fill="FFFFFF"/>
        <w:spacing w:before="0" w:beforeAutospacing="0" w:after="0" w:afterAutospacing="0"/>
        <w:ind w:firstLine="720"/>
        <w:jc w:val="both"/>
        <w:textAlignment w:val="baseline"/>
        <w:rPr>
          <w:b/>
          <w:sz w:val="36"/>
          <w:szCs w:val="36"/>
        </w:rPr>
      </w:pPr>
      <w:r w:rsidRPr="00346D32">
        <w:rPr>
          <w:b/>
          <w:bCs/>
          <w:sz w:val="36"/>
          <w:szCs w:val="36"/>
          <w:bdr w:val="none" w:sz="0" w:space="0" w:color="auto" w:frame="1"/>
        </w:rPr>
        <w:t xml:space="preserve"> </w:t>
      </w:r>
      <w:r w:rsidRPr="00346D32">
        <w:rPr>
          <w:b/>
          <w:sz w:val="36"/>
          <w:szCs w:val="36"/>
        </w:rPr>
        <w:t>В</w:t>
      </w:r>
      <w:r w:rsidRPr="00346D32">
        <w:rPr>
          <w:b/>
          <w:bCs/>
          <w:sz w:val="36"/>
          <w:szCs w:val="36"/>
          <w:bdr w:val="none" w:sz="0" w:space="0" w:color="auto" w:frame="1"/>
        </w:rPr>
        <w:t xml:space="preserve"> электронном виде индивидуальное м</w:t>
      </w:r>
      <w:r w:rsidRPr="00346D32">
        <w:rPr>
          <w:b/>
          <w:sz w:val="36"/>
          <w:szCs w:val="36"/>
        </w:rPr>
        <w:t>нение жителя сельского посел</w:t>
      </w:r>
      <w:r w:rsidRPr="00346D32">
        <w:rPr>
          <w:b/>
          <w:sz w:val="36"/>
          <w:szCs w:val="36"/>
        </w:rPr>
        <w:t>е</w:t>
      </w:r>
      <w:r w:rsidRPr="00346D32">
        <w:rPr>
          <w:b/>
          <w:sz w:val="36"/>
          <w:szCs w:val="36"/>
        </w:rPr>
        <w:t xml:space="preserve">ния по вопросу реорганизации </w:t>
      </w:r>
      <w:r w:rsidRPr="00346D32">
        <w:rPr>
          <w:b/>
          <w:sz w:val="36"/>
          <w:szCs w:val="36"/>
        </w:rPr>
        <w:lastRenderedPageBreak/>
        <w:t>или ликвидации муниципальной общеобразовател</w:t>
      </w:r>
      <w:r w:rsidRPr="00346D32">
        <w:rPr>
          <w:b/>
          <w:sz w:val="36"/>
          <w:szCs w:val="36"/>
        </w:rPr>
        <w:t>ь</w:t>
      </w:r>
      <w:r w:rsidRPr="00346D32">
        <w:rPr>
          <w:b/>
          <w:sz w:val="36"/>
          <w:szCs w:val="36"/>
        </w:rPr>
        <w:t>ной организации  может быть выражено</w:t>
      </w:r>
      <w:r w:rsidRPr="00346D32">
        <w:rPr>
          <w:b/>
          <w:bCs/>
          <w:sz w:val="36"/>
          <w:szCs w:val="36"/>
          <w:bdr w:val="none" w:sz="0" w:space="0" w:color="auto" w:frame="1"/>
        </w:rPr>
        <w:t xml:space="preserve"> </w:t>
      </w:r>
      <w:r w:rsidRPr="00346D32">
        <w:rPr>
          <w:b/>
          <w:sz w:val="36"/>
          <w:szCs w:val="36"/>
        </w:rPr>
        <w:t>посредством самостоятельн</w:t>
      </w:r>
      <w:r w:rsidRPr="00346D32">
        <w:rPr>
          <w:b/>
          <w:sz w:val="36"/>
          <w:szCs w:val="36"/>
        </w:rPr>
        <w:t>о</w:t>
      </w:r>
      <w:r w:rsidRPr="00346D32">
        <w:rPr>
          <w:b/>
          <w:sz w:val="36"/>
          <w:szCs w:val="36"/>
        </w:rPr>
        <w:t xml:space="preserve">го заполнения гражданином электронной формы бланка листа учёта </w:t>
      </w:r>
      <w:r w:rsidRPr="00346D32">
        <w:rPr>
          <w:b/>
          <w:bCs/>
          <w:sz w:val="36"/>
          <w:szCs w:val="36"/>
          <w:bdr w:val="none" w:sz="0" w:space="0" w:color="auto" w:frame="1"/>
        </w:rPr>
        <w:t>и её направл</w:t>
      </w:r>
      <w:r w:rsidRPr="00346D32">
        <w:rPr>
          <w:b/>
          <w:bCs/>
          <w:sz w:val="36"/>
          <w:szCs w:val="36"/>
          <w:bdr w:val="none" w:sz="0" w:space="0" w:color="auto" w:frame="1"/>
        </w:rPr>
        <w:t>е</w:t>
      </w:r>
      <w:r w:rsidRPr="00346D32">
        <w:rPr>
          <w:b/>
          <w:bCs/>
          <w:sz w:val="36"/>
          <w:szCs w:val="36"/>
          <w:bdr w:val="none" w:sz="0" w:space="0" w:color="auto" w:frame="1"/>
        </w:rPr>
        <w:t xml:space="preserve">ния </w:t>
      </w:r>
      <w:r w:rsidRPr="00346D32">
        <w:rPr>
          <w:b/>
          <w:sz w:val="36"/>
          <w:szCs w:val="36"/>
        </w:rPr>
        <w:t xml:space="preserve">в </w:t>
      </w:r>
      <w:r>
        <w:rPr>
          <w:b/>
          <w:sz w:val="36"/>
          <w:szCs w:val="36"/>
        </w:rPr>
        <w:t>Администрацию МО Никольский сельсовет</w:t>
      </w:r>
      <w:r w:rsidRPr="00346D32">
        <w:rPr>
          <w:b/>
          <w:sz w:val="36"/>
          <w:szCs w:val="36"/>
        </w:rPr>
        <w:t xml:space="preserve"> на адрес электронной почты: </w:t>
      </w:r>
      <w:hyperlink r:id="rId5" w:history="1">
        <w:r w:rsidRPr="00B23B24">
          <w:rPr>
            <w:rStyle w:val="a5"/>
            <w:b/>
            <w:sz w:val="36"/>
            <w:szCs w:val="36"/>
            <w:lang w:val="en-US"/>
          </w:rPr>
          <w:t>nikolsovet</w:t>
        </w:r>
        <w:r w:rsidRPr="006A59E2">
          <w:rPr>
            <w:rStyle w:val="a5"/>
            <w:b/>
            <w:sz w:val="36"/>
            <w:szCs w:val="36"/>
          </w:rPr>
          <w:t>@</w:t>
        </w:r>
        <w:r w:rsidRPr="00B23B24">
          <w:rPr>
            <w:rStyle w:val="a5"/>
            <w:b/>
            <w:sz w:val="36"/>
            <w:szCs w:val="36"/>
            <w:lang w:val="en-US"/>
          </w:rPr>
          <w:t>yandex</w:t>
        </w:r>
        <w:r w:rsidRPr="006A59E2">
          <w:rPr>
            <w:rStyle w:val="a5"/>
            <w:b/>
            <w:sz w:val="36"/>
            <w:szCs w:val="36"/>
          </w:rPr>
          <w:t>.</w:t>
        </w:r>
        <w:proofErr w:type="spellStart"/>
        <w:r w:rsidRPr="00B23B24">
          <w:rPr>
            <w:rStyle w:val="a5"/>
            <w:b/>
            <w:sz w:val="36"/>
            <w:szCs w:val="36"/>
            <w:lang w:val="en-US"/>
          </w:rPr>
          <w:t>ru</w:t>
        </w:r>
        <w:proofErr w:type="spellEnd"/>
      </w:hyperlink>
      <w:r>
        <w:rPr>
          <w:b/>
          <w:sz w:val="36"/>
          <w:szCs w:val="36"/>
        </w:rPr>
        <w:t xml:space="preserve"> </w:t>
      </w:r>
    </w:p>
    <w:p w:rsidR="002A4A9B" w:rsidRPr="00346D32" w:rsidRDefault="002A4A9B" w:rsidP="002A4A9B">
      <w:pPr>
        <w:suppressAutoHyphens w:val="0"/>
        <w:ind w:firstLine="720"/>
        <w:rPr>
          <w:rFonts w:cs="Times New Roman"/>
          <w:b/>
          <w:bCs/>
          <w:sz w:val="36"/>
          <w:szCs w:val="36"/>
          <w:bdr w:val="none" w:sz="0" w:space="0" w:color="auto" w:frame="1"/>
        </w:rPr>
      </w:pPr>
      <w:r w:rsidRPr="00346D32">
        <w:rPr>
          <w:rFonts w:cs="Times New Roman"/>
          <w:b/>
          <w:bCs/>
          <w:sz w:val="36"/>
          <w:szCs w:val="36"/>
          <w:bdr w:val="none" w:sz="0" w:space="0" w:color="auto" w:frame="1"/>
        </w:rPr>
        <w:t>Бланки листов учёта размещены:</w:t>
      </w:r>
    </w:p>
    <w:p w:rsidR="002A4A9B" w:rsidRPr="00346D32" w:rsidRDefault="002A4A9B" w:rsidP="002A4A9B">
      <w:pPr>
        <w:suppressAutoHyphens w:val="0"/>
        <w:ind w:firstLine="720"/>
        <w:rPr>
          <w:rFonts w:cs="Times New Roman"/>
          <w:b/>
          <w:sz w:val="36"/>
          <w:szCs w:val="36"/>
        </w:rPr>
      </w:pPr>
      <w:r w:rsidRPr="00346D32">
        <w:rPr>
          <w:rFonts w:cs="Times New Roman"/>
          <w:b/>
          <w:bCs/>
          <w:sz w:val="36"/>
          <w:szCs w:val="36"/>
          <w:bdr w:val="none" w:sz="0" w:space="0" w:color="auto" w:frame="1"/>
        </w:rPr>
        <w:t xml:space="preserve">в печатном виде - в </w:t>
      </w:r>
      <w:r>
        <w:rPr>
          <w:rFonts w:cs="Times New Roman"/>
          <w:b/>
          <w:bCs/>
          <w:sz w:val="36"/>
          <w:szCs w:val="36"/>
          <w:bdr w:val="none" w:sz="0" w:space="0" w:color="auto" w:frame="1"/>
        </w:rPr>
        <w:t>Администрации МО Никольский сельсовет</w:t>
      </w:r>
      <w:r w:rsidRPr="00346D32">
        <w:rPr>
          <w:rFonts w:cs="Times New Roman"/>
          <w:b/>
          <w:sz w:val="36"/>
          <w:szCs w:val="36"/>
        </w:rPr>
        <w:t xml:space="preserve">, </w:t>
      </w:r>
      <w:r w:rsidRPr="00346D32">
        <w:rPr>
          <w:rFonts w:cs="Times New Roman"/>
          <w:b/>
          <w:bCs/>
          <w:sz w:val="36"/>
          <w:szCs w:val="36"/>
          <w:bdr w:val="none" w:sz="0" w:space="0" w:color="auto" w:frame="1"/>
        </w:rPr>
        <w:t xml:space="preserve">в общеобразовательной организации, </w:t>
      </w:r>
      <w:r w:rsidRPr="00346D32">
        <w:rPr>
          <w:rFonts w:cs="Times New Roman"/>
          <w:b/>
          <w:sz w:val="36"/>
          <w:szCs w:val="36"/>
        </w:rPr>
        <w:t>в отношении которой учитывается мнение жителей посел</w:t>
      </w:r>
      <w:r w:rsidRPr="00346D32">
        <w:rPr>
          <w:rFonts w:cs="Times New Roman"/>
          <w:b/>
          <w:sz w:val="36"/>
          <w:szCs w:val="36"/>
        </w:rPr>
        <w:t>е</w:t>
      </w:r>
      <w:r w:rsidRPr="00346D32">
        <w:rPr>
          <w:rFonts w:cs="Times New Roman"/>
          <w:b/>
          <w:sz w:val="36"/>
          <w:szCs w:val="36"/>
        </w:rPr>
        <w:t xml:space="preserve">ния, </w:t>
      </w:r>
    </w:p>
    <w:p w:rsidR="002A4A9B" w:rsidRPr="00346D32" w:rsidRDefault="002A4A9B" w:rsidP="002A4A9B">
      <w:pPr>
        <w:suppressAutoHyphens w:val="0"/>
        <w:ind w:firstLine="720"/>
        <w:rPr>
          <w:rFonts w:cs="Times New Roman"/>
          <w:b/>
          <w:sz w:val="36"/>
          <w:szCs w:val="36"/>
        </w:rPr>
      </w:pPr>
      <w:r w:rsidRPr="00346D32">
        <w:rPr>
          <w:rFonts w:cs="Times New Roman"/>
          <w:b/>
          <w:bCs/>
          <w:sz w:val="36"/>
          <w:szCs w:val="36"/>
          <w:bdr w:val="none" w:sz="0" w:space="0" w:color="auto" w:frame="1"/>
        </w:rPr>
        <w:t xml:space="preserve">в электронном виде - на официальном сайте </w:t>
      </w:r>
      <w:r>
        <w:rPr>
          <w:rFonts w:cs="Times New Roman"/>
          <w:b/>
          <w:bCs/>
          <w:sz w:val="36"/>
          <w:szCs w:val="36"/>
          <w:bdr w:val="none" w:sz="0" w:space="0" w:color="auto" w:frame="1"/>
        </w:rPr>
        <w:t>Администрации МО Никольский сельсове</w:t>
      </w:r>
      <w:proofErr w:type="gramStart"/>
      <w:r>
        <w:rPr>
          <w:rFonts w:cs="Times New Roman"/>
          <w:b/>
          <w:bCs/>
          <w:sz w:val="36"/>
          <w:szCs w:val="36"/>
          <w:bdr w:val="none" w:sz="0" w:space="0" w:color="auto" w:frame="1"/>
        </w:rPr>
        <w:t>т-</w:t>
      </w:r>
      <w:proofErr w:type="gramEnd"/>
      <w:r>
        <w:rPr>
          <w:rFonts w:cs="Times New Roman"/>
          <w:b/>
          <w:bCs/>
          <w:sz w:val="36"/>
          <w:szCs w:val="36"/>
          <w:bdr w:val="none" w:sz="0" w:space="0" w:color="auto" w:frame="1"/>
        </w:rPr>
        <w:t xml:space="preserve"> никольский-</w:t>
      </w:r>
      <w:proofErr w:type="spellStart"/>
      <w:r>
        <w:rPr>
          <w:rFonts w:cs="Times New Roman"/>
          <w:b/>
          <w:bCs/>
          <w:sz w:val="36"/>
          <w:szCs w:val="36"/>
          <w:bdr w:val="none" w:sz="0" w:space="0" w:color="auto" w:frame="1"/>
        </w:rPr>
        <w:t>сельсовет</w:t>
      </w:r>
      <w:r>
        <w:rPr>
          <w:rFonts w:cs="Times New Roman"/>
          <w:b/>
          <w:bCs/>
          <w:sz w:val="36"/>
          <w:szCs w:val="36"/>
          <w:bdr w:val="none" w:sz="0" w:space="0" w:color="auto" w:frame="1"/>
        </w:rPr>
        <w:t>.рф</w:t>
      </w:r>
      <w:proofErr w:type="spellEnd"/>
      <w:r>
        <w:rPr>
          <w:rFonts w:cs="Times New Roman"/>
          <w:b/>
          <w:bCs/>
          <w:sz w:val="36"/>
          <w:szCs w:val="36"/>
          <w:bdr w:val="none" w:sz="0" w:space="0" w:color="auto" w:frame="1"/>
        </w:rPr>
        <w:t xml:space="preserve"> в</w:t>
      </w:r>
      <w:r w:rsidRPr="00346D32">
        <w:rPr>
          <w:rFonts w:cs="Times New Roman"/>
          <w:b/>
          <w:bCs/>
          <w:sz w:val="36"/>
          <w:szCs w:val="36"/>
          <w:bdr w:val="none" w:sz="0" w:space="0" w:color="auto" w:frame="1"/>
        </w:rPr>
        <w:t xml:space="preserve"> сети Интернет в разделе «</w:t>
      </w:r>
      <w:r>
        <w:rPr>
          <w:rFonts w:cs="Times New Roman"/>
          <w:b/>
          <w:bCs/>
          <w:sz w:val="36"/>
          <w:szCs w:val="36"/>
          <w:bdr w:val="none" w:sz="0" w:space="0" w:color="auto" w:frame="1"/>
        </w:rPr>
        <w:t>Опрос граждан</w:t>
      </w:r>
      <w:r w:rsidRPr="00346D32">
        <w:rPr>
          <w:rFonts w:cs="Times New Roman"/>
          <w:b/>
          <w:bCs/>
          <w:sz w:val="36"/>
          <w:szCs w:val="36"/>
          <w:bdr w:val="none" w:sz="0" w:space="0" w:color="auto" w:frame="1"/>
        </w:rPr>
        <w:t>»</w:t>
      </w:r>
      <w:r>
        <w:rPr>
          <w:rFonts w:cs="Times New Roman"/>
          <w:b/>
          <w:bCs/>
          <w:sz w:val="36"/>
          <w:szCs w:val="36"/>
          <w:bdr w:val="none" w:sz="0" w:space="0" w:color="auto" w:frame="1"/>
        </w:rPr>
        <w:t xml:space="preserve"> </w:t>
      </w:r>
      <w:r w:rsidRPr="00346D32">
        <w:rPr>
          <w:rFonts w:cs="Times New Roman"/>
          <w:b/>
          <w:bCs/>
          <w:sz w:val="36"/>
          <w:szCs w:val="36"/>
          <w:bdr w:val="none" w:sz="0" w:space="0" w:color="auto" w:frame="1"/>
        </w:rPr>
        <w:t>.</w:t>
      </w:r>
    </w:p>
    <w:p w:rsidR="002A4A9B" w:rsidRPr="00DE3079" w:rsidRDefault="002A4A9B" w:rsidP="002A4A9B">
      <w:pPr>
        <w:pStyle w:val="a4"/>
        <w:shd w:val="clear" w:color="auto" w:fill="FFFFFF"/>
        <w:spacing w:before="0" w:beforeAutospacing="0" w:after="0" w:afterAutospacing="0"/>
        <w:textAlignment w:val="baseline"/>
        <w:rPr>
          <w:color w:val="000000"/>
          <w:sz w:val="28"/>
          <w:szCs w:val="28"/>
          <w:bdr w:val="none" w:sz="0" w:space="0" w:color="auto" w:frame="1"/>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Default="002A4A9B" w:rsidP="002A4A9B">
      <w:pPr>
        <w:ind w:firstLine="4678"/>
        <w:jc w:val="left"/>
        <w:rPr>
          <w:rFonts w:cs="Times New Roman"/>
          <w:color w:val="000000"/>
          <w:szCs w:val="28"/>
        </w:rPr>
      </w:pPr>
    </w:p>
    <w:p w:rsidR="002A4A9B" w:rsidRPr="003B0B3A" w:rsidRDefault="002A4A9B" w:rsidP="002A4A9B">
      <w:pPr>
        <w:ind w:firstLine="4678"/>
        <w:jc w:val="left"/>
        <w:rPr>
          <w:rFonts w:cs="Times New Roman"/>
          <w:color w:val="000000"/>
          <w:szCs w:val="28"/>
        </w:rPr>
      </w:pPr>
      <w:bookmarkStart w:id="0" w:name="_GoBack"/>
      <w:bookmarkEnd w:id="0"/>
    </w:p>
    <w:p w:rsidR="002A4A9B" w:rsidRPr="003B0B3A" w:rsidRDefault="002A4A9B" w:rsidP="002A4A9B">
      <w:pPr>
        <w:rPr>
          <w:rFonts w:cs="Times New Roman"/>
          <w:color w:val="000000"/>
          <w:szCs w:val="28"/>
        </w:rPr>
      </w:pPr>
    </w:p>
    <w:p w:rsidR="002A4A9B" w:rsidRPr="003B0B3A" w:rsidRDefault="002A4A9B" w:rsidP="002A4A9B">
      <w:pPr>
        <w:widowControl/>
        <w:shd w:val="clear" w:color="auto" w:fill="FFFFFF"/>
        <w:suppressAutoHyphens w:val="0"/>
        <w:jc w:val="center"/>
        <w:textAlignment w:val="baseline"/>
        <w:rPr>
          <w:rFonts w:eastAsia="Times New Roman" w:cs="Times New Roman"/>
          <w:b/>
          <w:bCs/>
          <w:color w:val="000000"/>
          <w:kern w:val="0"/>
          <w:szCs w:val="28"/>
          <w:bdr w:val="none" w:sz="0" w:space="0" w:color="auto" w:frame="1"/>
          <w:lang w:eastAsia="ru-RU" w:bidi="ar-SA"/>
        </w:rPr>
      </w:pPr>
      <w:r w:rsidRPr="003B0B3A">
        <w:rPr>
          <w:rFonts w:eastAsia="Times New Roman" w:cs="Times New Roman"/>
          <w:b/>
          <w:bCs/>
          <w:color w:val="000000"/>
          <w:kern w:val="0"/>
          <w:szCs w:val="28"/>
          <w:bdr w:val="none" w:sz="0" w:space="0" w:color="auto" w:frame="1"/>
          <w:lang w:eastAsia="ru-RU" w:bidi="ar-SA"/>
        </w:rPr>
        <w:t>ЛИСТ УЧЕТА МНЕНИЯ ЖИТЕЛЯ СЕЛЬСКОГО ПОСЕЛЕНИЯ</w:t>
      </w:r>
    </w:p>
    <w:p w:rsidR="002A4A9B" w:rsidRPr="003B0B3A" w:rsidRDefault="002A4A9B" w:rsidP="002A4A9B">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p w:rsidR="002A4A9B" w:rsidRPr="003B0B3A" w:rsidRDefault="002A4A9B" w:rsidP="002A4A9B">
      <w:pPr>
        <w:widowControl/>
        <w:shd w:val="clear" w:color="auto" w:fill="FFFFFF"/>
        <w:suppressAutoHyphens w:val="0"/>
        <w:jc w:val="center"/>
        <w:textAlignment w:val="baseline"/>
        <w:rPr>
          <w:rFonts w:eastAsia="Times New Roman" w:cs="Times New Roman"/>
          <w:b/>
          <w:color w:val="000000"/>
          <w:kern w:val="0"/>
          <w:szCs w:val="28"/>
          <w:bdr w:val="none" w:sz="0" w:space="0" w:color="auto" w:frame="1"/>
          <w:lang w:eastAsia="ru-RU" w:bidi="ar-SA"/>
        </w:rPr>
      </w:pPr>
      <w:r w:rsidRPr="003B0B3A">
        <w:rPr>
          <w:rFonts w:eastAsia="Times New Roman" w:cs="Times New Roman"/>
          <w:b/>
          <w:color w:val="000000"/>
          <w:kern w:val="0"/>
          <w:szCs w:val="28"/>
          <w:bdr w:val="none" w:sz="0" w:space="0" w:color="auto" w:frame="1"/>
          <w:lang w:eastAsia="ru-RU" w:bidi="ar-SA"/>
        </w:rPr>
        <w:t>Учет мнения гражданина проводится:</w:t>
      </w:r>
    </w:p>
    <w:p w:rsidR="002A4A9B" w:rsidRPr="003B0B3A" w:rsidRDefault="002A4A9B" w:rsidP="002A4A9B">
      <w:pPr>
        <w:widowControl/>
        <w:suppressAutoHyphens w:val="0"/>
        <w:ind w:left="1260" w:hanging="1260"/>
        <w:jc w:val="center"/>
        <w:rPr>
          <w:rFonts w:eastAsia="Times New Roman" w:cs="Times New Roman"/>
          <w:b/>
          <w:kern w:val="0"/>
          <w:szCs w:val="28"/>
          <w:lang w:eastAsia="ru-RU" w:bidi="ar-SA"/>
        </w:rPr>
      </w:pPr>
      <w:r w:rsidRPr="003B0B3A">
        <w:rPr>
          <w:rFonts w:eastAsia="Times New Roman" w:cs="Times New Roman"/>
          <w:b/>
          <w:kern w:val="0"/>
          <w:szCs w:val="28"/>
          <w:lang w:eastAsia="ru-RU" w:bidi="ar-SA"/>
        </w:rPr>
        <w:t>по вопросу реорганизации МБОУ «Никольская СОШ им. В.Т. Обухова»  в  форме присоединения МБДОУ д/ с «Солнышко»</w:t>
      </w:r>
    </w:p>
    <w:p w:rsidR="002A4A9B" w:rsidRPr="003B0B3A" w:rsidRDefault="002A4A9B" w:rsidP="002A4A9B">
      <w:pPr>
        <w:widowControl/>
        <w:suppressAutoHyphens w:val="0"/>
        <w:ind w:left="1260" w:hanging="1260"/>
        <w:jc w:val="center"/>
        <w:rPr>
          <w:rFonts w:eastAsia="Times New Roman" w:cs="Times New Roman"/>
          <w:b/>
          <w:kern w:val="0"/>
          <w:szCs w:val="28"/>
          <w:lang w:eastAsia="ru-RU" w:bidi="ar-SA"/>
        </w:rPr>
      </w:pPr>
      <w:r w:rsidRPr="003B0B3A">
        <w:rPr>
          <w:rFonts w:eastAsia="Times New Roman" w:cs="Times New Roman"/>
          <w:b/>
          <w:kern w:val="0"/>
          <w:szCs w:val="28"/>
          <w:lang w:eastAsia="ru-RU" w:bidi="ar-SA"/>
        </w:rPr>
        <w:t xml:space="preserve"> с. Никольское</w:t>
      </w:r>
    </w:p>
    <w:p w:rsidR="002A4A9B" w:rsidRPr="003B0B3A" w:rsidRDefault="002A4A9B" w:rsidP="002A4A9B">
      <w:pPr>
        <w:widowControl/>
        <w:suppressAutoHyphens w:val="0"/>
        <w:ind w:left="1260" w:hanging="1260"/>
        <w:jc w:val="center"/>
        <w:rPr>
          <w:rFonts w:eastAsia="Times New Roman" w:cs="Times New Roman"/>
          <w:kern w:val="0"/>
          <w:szCs w:val="28"/>
          <w:lang w:eastAsia="ru-RU" w:bidi="ar-SA"/>
        </w:rPr>
      </w:pPr>
    </w:p>
    <w:p w:rsidR="002A4A9B" w:rsidRPr="003B0B3A" w:rsidRDefault="002A4A9B" w:rsidP="002A4A9B">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Порядок  заполнения листа:</w:t>
      </w:r>
      <w:r w:rsidRPr="003B0B3A">
        <w:rPr>
          <w:rFonts w:cs="Times New Roman"/>
          <w:color w:val="000000"/>
          <w:kern w:val="0"/>
          <w:szCs w:val="28"/>
          <w:bdr w:val="none" w:sz="0" w:space="0" w:color="auto" w:frame="1"/>
          <w:lang w:eastAsia="ru-RU" w:bidi="ar-SA"/>
        </w:rPr>
        <w:t> </w:t>
      </w:r>
      <w:r w:rsidRPr="003B0B3A">
        <w:rPr>
          <w:rFonts w:eastAsia="Times New Roman" w:cs="Times New Roman"/>
          <w:color w:val="000000"/>
          <w:kern w:val="0"/>
          <w:szCs w:val="28"/>
          <w:bdr w:val="none" w:sz="0" w:space="0" w:color="auto" w:frame="1"/>
          <w:lang w:eastAsia="ru-RU" w:bidi="ar-SA"/>
        </w:rPr>
        <w:t>строки 1 -5 в таблице заполняются:</w:t>
      </w:r>
    </w:p>
    <w:p w:rsidR="002A4A9B" w:rsidRPr="003B0B3A" w:rsidRDefault="002A4A9B" w:rsidP="002A4A9B">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 лично участником, выражающим мнение в письменном или электронном виде;</w:t>
      </w:r>
    </w:p>
    <w:p w:rsidR="002A4A9B" w:rsidRPr="003B0B3A" w:rsidRDefault="002A4A9B" w:rsidP="002A4A9B">
      <w:pPr>
        <w:widowControl/>
        <w:shd w:val="clear" w:color="auto" w:fill="FFFFFF"/>
        <w:suppressAutoHyphens w:val="0"/>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 xml:space="preserve">- </w:t>
      </w:r>
      <w:r w:rsidRPr="003B0B3A">
        <w:rPr>
          <w:rFonts w:eastAsia="Times New Roman" w:cs="Times New Roman"/>
          <w:color w:val="000000"/>
          <w:kern w:val="0"/>
          <w:szCs w:val="28"/>
          <w:lang w:eastAsia="ru-RU" w:bidi="ar-SA"/>
        </w:rPr>
        <w:t>сотрудником  Администрации МО Никольский сельсовет или образовательной организации  – при учете мнения, выраженного в устной форме</w:t>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876"/>
        <w:gridCol w:w="1644"/>
        <w:gridCol w:w="1980"/>
      </w:tblGrid>
      <w:tr w:rsidR="002A4A9B" w:rsidRPr="003B0B3A" w:rsidTr="009C30F3">
        <w:trPr>
          <w:trHeight w:val="547"/>
          <w:jc w:val="center"/>
        </w:trPr>
        <w:tc>
          <w:tcPr>
            <w:tcW w:w="540" w:type="dxa"/>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 xml:space="preserve">№ </w:t>
            </w:r>
            <w:proofErr w:type="gramStart"/>
            <w:r w:rsidRPr="003B0B3A">
              <w:rPr>
                <w:rFonts w:eastAsia="Times New Roman" w:cs="Times New Roman"/>
                <w:color w:val="000000"/>
                <w:kern w:val="0"/>
                <w:szCs w:val="28"/>
                <w:bdr w:val="none" w:sz="0" w:space="0" w:color="auto" w:frame="1"/>
                <w:lang w:eastAsia="ru-RU" w:bidi="ar-SA"/>
              </w:rPr>
              <w:t>п</w:t>
            </w:r>
            <w:proofErr w:type="gramEnd"/>
            <w:r w:rsidRPr="003B0B3A">
              <w:rPr>
                <w:rFonts w:eastAsia="Times New Roman" w:cs="Times New Roman"/>
                <w:color w:val="000000"/>
                <w:kern w:val="0"/>
                <w:szCs w:val="28"/>
                <w:bdr w:val="none" w:sz="0" w:space="0" w:color="auto" w:frame="1"/>
                <w:lang w:eastAsia="ru-RU" w:bidi="ar-SA"/>
              </w:rPr>
              <w:t>/п</w:t>
            </w:r>
          </w:p>
        </w:tc>
        <w:tc>
          <w:tcPr>
            <w:tcW w:w="4140" w:type="dxa"/>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tc>
        <w:tc>
          <w:tcPr>
            <w:tcW w:w="4500" w:type="dxa"/>
            <w:gridSpan w:val="3"/>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 xml:space="preserve">Заполняется лично участником </w:t>
            </w:r>
          </w:p>
        </w:tc>
      </w:tr>
      <w:tr w:rsidR="002A4A9B" w:rsidRPr="003B0B3A" w:rsidTr="009C30F3">
        <w:trPr>
          <w:trHeight w:val="315"/>
          <w:jc w:val="center"/>
        </w:trPr>
        <w:tc>
          <w:tcPr>
            <w:tcW w:w="540" w:type="dxa"/>
            <w:vMerge w:val="restart"/>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1</w:t>
            </w:r>
          </w:p>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tc>
        <w:tc>
          <w:tcPr>
            <w:tcW w:w="414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Фамилия</w:t>
            </w:r>
          </w:p>
        </w:tc>
        <w:tc>
          <w:tcPr>
            <w:tcW w:w="4500" w:type="dxa"/>
            <w:gridSpan w:val="3"/>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r>
      <w:tr w:rsidR="002A4A9B" w:rsidRPr="003B0B3A" w:rsidTr="009C30F3">
        <w:trPr>
          <w:trHeight w:val="345"/>
          <w:jc w:val="center"/>
        </w:trPr>
        <w:tc>
          <w:tcPr>
            <w:tcW w:w="540" w:type="dxa"/>
            <w:vMerge/>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tc>
        <w:tc>
          <w:tcPr>
            <w:tcW w:w="414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Имя</w:t>
            </w:r>
          </w:p>
        </w:tc>
        <w:tc>
          <w:tcPr>
            <w:tcW w:w="4500" w:type="dxa"/>
            <w:gridSpan w:val="3"/>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r>
      <w:tr w:rsidR="002A4A9B" w:rsidRPr="003B0B3A" w:rsidTr="009C30F3">
        <w:trPr>
          <w:trHeight w:val="325"/>
          <w:jc w:val="center"/>
        </w:trPr>
        <w:tc>
          <w:tcPr>
            <w:tcW w:w="540" w:type="dxa"/>
            <w:vMerge/>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tc>
        <w:tc>
          <w:tcPr>
            <w:tcW w:w="414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Отчество</w:t>
            </w:r>
          </w:p>
        </w:tc>
        <w:tc>
          <w:tcPr>
            <w:tcW w:w="4500" w:type="dxa"/>
            <w:gridSpan w:val="3"/>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r>
      <w:tr w:rsidR="002A4A9B" w:rsidRPr="003B0B3A" w:rsidTr="009C30F3">
        <w:trPr>
          <w:trHeight w:val="251"/>
          <w:jc w:val="center"/>
        </w:trPr>
        <w:tc>
          <w:tcPr>
            <w:tcW w:w="540" w:type="dxa"/>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2</w:t>
            </w:r>
          </w:p>
        </w:tc>
        <w:tc>
          <w:tcPr>
            <w:tcW w:w="414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Полных лет</w:t>
            </w:r>
          </w:p>
        </w:tc>
        <w:tc>
          <w:tcPr>
            <w:tcW w:w="4500" w:type="dxa"/>
            <w:gridSpan w:val="3"/>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r>
      <w:tr w:rsidR="002A4A9B" w:rsidRPr="003B0B3A" w:rsidTr="009C30F3">
        <w:trPr>
          <w:trHeight w:val="345"/>
          <w:jc w:val="center"/>
        </w:trPr>
        <w:tc>
          <w:tcPr>
            <w:tcW w:w="540" w:type="dxa"/>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3</w:t>
            </w:r>
          </w:p>
        </w:tc>
        <w:tc>
          <w:tcPr>
            <w:tcW w:w="414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Адрес места жительства:</w:t>
            </w:r>
          </w:p>
        </w:tc>
        <w:tc>
          <w:tcPr>
            <w:tcW w:w="4500" w:type="dxa"/>
            <w:gridSpan w:val="3"/>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tc>
      </w:tr>
      <w:tr w:rsidR="002A4A9B" w:rsidRPr="003B0B3A" w:rsidTr="009C30F3">
        <w:trPr>
          <w:trHeight w:val="375"/>
          <w:jc w:val="center"/>
        </w:trPr>
        <w:tc>
          <w:tcPr>
            <w:tcW w:w="540" w:type="dxa"/>
            <w:vMerge w:val="restart"/>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4</w:t>
            </w:r>
          </w:p>
        </w:tc>
        <w:tc>
          <w:tcPr>
            <w:tcW w:w="414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населённый пункт</w:t>
            </w:r>
          </w:p>
        </w:tc>
        <w:tc>
          <w:tcPr>
            <w:tcW w:w="4500" w:type="dxa"/>
            <w:gridSpan w:val="3"/>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r>
      <w:tr w:rsidR="002A4A9B" w:rsidRPr="003B0B3A" w:rsidTr="009C30F3">
        <w:trPr>
          <w:trHeight w:val="345"/>
          <w:jc w:val="center"/>
        </w:trPr>
        <w:tc>
          <w:tcPr>
            <w:tcW w:w="540" w:type="dxa"/>
            <w:vMerge/>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tc>
        <w:tc>
          <w:tcPr>
            <w:tcW w:w="414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улица (пер.)</w:t>
            </w:r>
          </w:p>
        </w:tc>
        <w:tc>
          <w:tcPr>
            <w:tcW w:w="4500" w:type="dxa"/>
            <w:gridSpan w:val="3"/>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r>
      <w:tr w:rsidR="002A4A9B" w:rsidRPr="003B0B3A" w:rsidTr="009C30F3">
        <w:trPr>
          <w:trHeight w:val="375"/>
          <w:jc w:val="center"/>
        </w:trPr>
        <w:tc>
          <w:tcPr>
            <w:tcW w:w="540" w:type="dxa"/>
            <w:vMerge/>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tc>
        <w:tc>
          <w:tcPr>
            <w:tcW w:w="414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номер дома</w:t>
            </w:r>
          </w:p>
        </w:tc>
        <w:tc>
          <w:tcPr>
            <w:tcW w:w="4500" w:type="dxa"/>
            <w:gridSpan w:val="3"/>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r>
      <w:tr w:rsidR="002A4A9B" w:rsidRPr="003B0B3A" w:rsidTr="009C30F3">
        <w:trPr>
          <w:trHeight w:val="339"/>
          <w:jc w:val="center"/>
        </w:trPr>
        <w:tc>
          <w:tcPr>
            <w:tcW w:w="540" w:type="dxa"/>
            <w:vMerge/>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tc>
        <w:tc>
          <w:tcPr>
            <w:tcW w:w="414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номер квартиры</w:t>
            </w:r>
          </w:p>
        </w:tc>
        <w:tc>
          <w:tcPr>
            <w:tcW w:w="4500" w:type="dxa"/>
            <w:gridSpan w:val="3"/>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r>
      <w:tr w:rsidR="002A4A9B" w:rsidRPr="003B0B3A" w:rsidTr="009C30F3">
        <w:trPr>
          <w:trHeight w:val="195"/>
          <w:jc w:val="center"/>
        </w:trPr>
        <w:tc>
          <w:tcPr>
            <w:tcW w:w="540" w:type="dxa"/>
            <w:vMerge w:val="restart"/>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5</w:t>
            </w:r>
          </w:p>
        </w:tc>
        <w:tc>
          <w:tcPr>
            <w:tcW w:w="4140" w:type="dxa"/>
            <w:vMerge w:val="restart"/>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Вариант учета мнения (указать любой знак в нужной графе)</w:t>
            </w:r>
          </w:p>
        </w:tc>
        <w:tc>
          <w:tcPr>
            <w:tcW w:w="876" w:type="dxa"/>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«ЗА»</w:t>
            </w:r>
          </w:p>
        </w:tc>
        <w:tc>
          <w:tcPr>
            <w:tcW w:w="1644" w:type="dxa"/>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«ПРОТИВ»</w:t>
            </w:r>
          </w:p>
        </w:tc>
        <w:tc>
          <w:tcPr>
            <w:tcW w:w="198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r w:rsidRPr="003B0B3A">
              <w:rPr>
                <w:rFonts w:eastAsia="Times New Roman" w:cs="Times New Roman"/>
                <w:color w:val="000000"/>
                <w:kern w:val="0"/>
                <w:szCs w:val="28"/>
                <w:bdr w:val="none" w:sz="0" w:space="0" w:color="auto" w:frame="1"/>
                <w:lang w:eastAsia="ru-RU" w:bidi="ar-SA"/>
              </w:rPr>
              <w:t>«ВСЕ РАВНО»</w:t>
            </w:r>
          </w:p>
        </w:tc>
      </w:tr>
      <w:tr w:rsidR="002A4A9B" w:rsidRPr="003B0B3A" w:rsidTr="009C30F3">
        <w:trPr>
          <w:trHeight w:val="363"/>
          <w:jc w:val="center"/>
        </w:trPr>
        <w:tc>
          <w:tcPr>
            <w:tcW w:w="540" w:type="dxa"/>
            <w:vMerge/>
          </w:tcPr>
          <w:p w:rsidR="002A4A9B" w:rsidRPr="003B0B3A" w:rsidRDefault="002A4A9B" w:rsidP="009C30F3">
            <w:pPr>
              <w:widowControl/>
              <w:shd w:val="clear" w:color="auto" w:fill="FFFFFF"/>
              <w:suppressAutoHyphens w:val="0"/>
              <w:jc w:val="center"/>
              <w:textAlignment w:val="baseline"/>
              <w:rPr>
                <w:rFonts w:eastAsia="Times New Roman" w:cs="Times New Roman"/>
                <w:color w:val="000000"/>
                <w:kern w:val="0"/>
                <w:szCs w:val="28"/>
                <w:bdr w:val="none" w:sz="0" w:space="0" w:color="auto" w:frame="1"/>
                <w:lang w:eastAsia="ru-RU" w:bidi="ar-SA"/>
              </w:rPr>
            </w:pPr>
          </w:p>
        </w:tc>
        <w:tc>
          <w:tcPr>
            <w:tcW w:w="4140" w:type="dxa"/>
            <w:vMerge/>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c>
          <w:tcPr>
            <w:tcW w:w="876"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c>
          <w:tcPr>
            <w:tcW w:w="1644"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c>
          <w:tcPr>
            <w:tcW w:w="1980" w:type="dxa"/>
          </w:tcPr>
          <w:p w:rsidR="002A4A9B" w:rsidRPr="003B0B3A" w:rsidRDefault="002A4A9B" w:rsidP="009C30F3">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tc>
      </w:tr>
    </w:tbl>
    <w:p w:rsidR="002A4A9B" w:rsidRPr="003B0B3A" w:rsidRDefault="002A4A9B" w:rsidP="002A4A9B">
      <w:pPr>
        <w:widowControl/>
        <w:shd w:val="clear" w:color="auto" w:fill="FFFFFF"/>
        <w:suppressAutoHyphens w:val="0"/>
        <w:jc w:val="left"/>
        <w:textAlignment w:val="baseline"/>
        <w:rPr>
          <w:rFonts w:eastAsia="Times New Roman" w:cs="Times New Roman"/>
          <w:color w:val="000000"/>
          <w:kern w:val="0"/>
          <w:szCs w:val="28"/>
          <w:bdr w:val="none" w:sz="0" w:space="0" w:color="auto" w:frame="1"/>
          <w:lang w:eastAsia="ru-RU" w:bidi="ar-SA"/>
        </w:rPr>
      </w:pPr>
    </w:p>
    <w:p w:rsidR="002A4A9B" w:rsidRPr="003B0B3A" w:rsidRDefault="002A4A9B" w:rsidP="002A4A9B">
      <w:pPr>
        <w:widowControl/>
        <w:shd w:val="clear" w:color="auto" w:fill="FFFFFF"/>
        <w:suppressAutoHyphens w:val="0"/>
        <w:jc w:val="left"/>
        <w:textAlignment w:val="baseline"/>
        <w:rPr>
          <w:rFonts w:eastAsia="Times New Roman" w:cs="Times New Roman"/>
          <w:color w:val="000000"/>
          <w:kern w:val="0"/>
          <w:szCs w:val="28"/>
          <w:lang w:eastAsia="ru-RU" w:bidi="ar-SA"/>
        </w:rPr>
      </w:pPr>
      <w:r w:rsidRPr="003B0B3A">
        <w:rPr>
          <w:rFonts w:eastAsia="Times New Roman" w:cs="Times New Roman"/>
          <w:color w:val="000000"/>
          <w:kern w:val="0"/>
          <w:szCs w:val="28"/>
          <w:lang w:eastAsia="ru-RU" w:bidi="ar-SA"/>
        </w:rPr>
        <w:t>«____» ______________ 20__ г.    __________________      /___________________/</w:t>
      </w:r>
    </w:p>
    <w:p w:rsidR="002A4A9B" w:rsidRPr="003B0B3A" w:rsidRDefault="002A4A9B" w:rsidP="002A4A9B">
      <w:pPr>
        <w:widowControl/>
        <w:shd w:val="clear" w:color="auto" w:fill="FFFFFF"/>
        <w:suppressAutoHyphens w:val="0"/>
        <w:jc w:val="left"/>
        <w:textAlignment w:val="baseline"/>
        <w:rPr>
          <w:rFonts w:eastAsia="Times New Roman" w:cs="Times New Roman"/>
          <w:color w:val="000000"/>
          <w:kern w:val="0"/>
          <w:szCs w:val="28"/>
          <w:vertAlign w:val="superscript"/>
          <w:lang w:eastAsia="ru-RU" w:bidi="ar-SA"/>
        </w:rPr>
      </w:pPr>
      <w:r w:rsidRPr="003B0B3A">
        <w:rPr>
          <w:rFonts w:eastAsia="Times New Roman" w:cs="Times New Roman"/>
          <w:color w:val="000000"/>
          <w:kern w:val="0"/>
          <w:szCs w:val="28"/>
          <w:vertAlign w:val="superscript"/>
          <w:lang w:eastAsia="ru-RU" w:bidi="ar-SA"/>
        </w:rPr>
        <w:t xml:space="preserve">                    (дата заполнения)                                                (личная подпись)                                 (фамилия, инициалы)</w:t>
      </w:r>
    </w:p>
    <w:p w:rsidR="002A4A9B" w:rsidRPr="003B0B3A" w:rsidRDefault="002A4A9B" w:rsidP="002A4A9B">
      <w:pPr>
        <w:widowControl/>
        <w:shd w:val="clear" w:color="auto" w:fill="FFFFFF"/>
        <w:suppressAutoHyphens w:val="0"/>
        <w:jc w:val="left"/>
        <w:textAlignment w:val="baseline"/>
        <w:rPr>
          <w:rFonts w:eastAsia="Times New Roman" w:cs="Times New Roman"/>
          <w:color w:val="000000"/>
          <w:kern w:val="0"/>
          <w:szCs w:val="28"/>
          <w:lang w:eastAsia="ru-RU" w:bidi="ar-SA"/>
        </w:rPr>
      </w:pPr>
    </w:p>
    <w:p w:rsidR="002A4A9B" w:rsidRPr="003B0B3A" w:rsidRDefault="002A4A9B" w:rsidP="002A4A9B">
      <w:pPr>
        <w:widowControl/>
        <w:suppressAutoHyphens w:val="0"/>
        <w:jc w:val="left"/>
        <w:rPr>
          <w:rFonts w:eastAsia="Times New Roman" w:cs="Times New Roman"/>
          <w:kern w:val="0"/>
          <w:sz w:val="24"/>
          <w:lang w:eastAsia="ru-RU" w:bidi="ar-SA"/>
        </w:rPr>
      </w:pPr>
    </w:p>
    <w:p w:rsidR="002A4A9B" w:rsidRPr="00DE3079" w:rsidRDefault="002A4A9B" w:rsidP="002A4A9B">
      <w:pPr>
        <w:pStyle w:val="a4"/>
        <w:shd w:val="clear" w:color="auto" w:fill="FFFFFF"/>
        <w:spacing w:before="0" w:beforeAutospacing="0" w:after="0" w:afterAutospacing="0"/>
        <w:textAlignment w:val="baseline"/>
        <w:rPr>
          <w:color w:val="000000"/>
          <w:sz w:val="28"/>
          <w:szCs w:val="28"/>
        </w:rPr>
      </w:pPr>
    </w:p>
    <w:p w:rsidR="002A4A9B" w:rsidRPr="00346D32" w:rsidRDefault="002A4A9B" w:rsidP="002A4A9B">
      <w:pPr>
        <w:suppressAutoHyphens w:val="0"/>
        <w:ind w:firstLine="720"/>
        <w:rPr>
          <w:rFonts w:cs="Times New Roman"/>
          <w:b/>
          <w:sz w:val="36"/>
          <w:szCs w:val="36"/>
        </w:rPr>
      </w:pPr>
    </w:p>
    <w:p w:rsidR="002A4A9B" w:rsidRDefault="002A4A9B" w:rsidP="002A4A9B"/>
    <w:p w:rsidR="00A833F7" w:rsidRDefault="00A833F7"/>
    <w:sectPr w:rsidR="00A833F7" w:rsidSect="00812A3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5E"/>
    <w:rsid w:val="002A4A9B"/>
    <w:rsid w:val="00A833F7"/>
    <w:rsid w:val="00EF3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9B"/>
    <w:pPr>
      <w:widowControl w:val="0"/>
      <w:suppressAutoHyphens/>
      <w:spacing w:after="0" w:line="240" w:lineRule="auto"/>
      <w:jc w:val="both"/>
    </w:pPr>
    <w:rPr>
      <w:rFonts w:ascii="Times New Roman" w:eastAsia="SimSun" w:hAnsi="Times New Roman" w:cs="Mangal"/>
      <w:kern w:val="1"/>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A9B"/>
    <w:pPr>
      <w:widowControl/>
      <w:suppressAutoHyphens w:val="0"/>
      <w:ind w:left="720"/>
      <w:contextualSpacing/>
      <w:jc w:val="left"/>
    </w:pPr>
    <w:rPr>
      <w:rFonts w:eastAsia="Times New Roman" w:cs="Times New Roman"/>
      <w:kern w:val="0"/>
      <w:sz w:val="20"/>
      <w:szCs w:val="20"/>
      <w:lang w:eastAsia="ar-SA" w:bidi="ar-SA"/>
    </w:rPr>
  </w:style>
  <w:style w:type="paragraph" w:styleId="a4">
    <w:name w:val="Normal (Web)"/>
    <w:basedOn w:val="a"/>
    <w:rsid w:val="002A4A9B"/>
    <w:pPr>
      <w:widowControl/>
      <w:suppressAutoHyphens w:val="0"/>
      <w:spacing w:before="100" w:beforeAutospacing="1" w:after="100" w:afterAutospacing="1"/>
      <w:jc w:val="left"/>
    </w:pPr>
    <w:rPr>
      <w:rFonts w:eastAsia="Times New Roman" w:cs="Times New Roman"/>
      <w:kern w:val="0"/>
      <w:sz w:val="24"/>
      <w:lang w:eastAsia="ru-RU" w:bidi="ar-SA"/>
    </w:rPr>
  </w:style>
  <w:style w:type="character" w:styleId="a5">
    <w:name w:val="Hyperlink"/>
    <w:basedOn w:val="a0"/>
    <w:rsid w:val="002A4A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9B"/>
    <w:pPr>
      <w:widowControl w:val="0"/>
      <w:suppressAutoHyphens/>
      <w:spacing w:after="0" w:line="240" w:lineRule="auto"/>
      <w:jc w:val="both"/>
    </w:pPr>
    <w:rPr>
      <w:rFonts w:ascii="Times New Roman" w:eastAsia="SimSun" w:hAnsi="Times New Roman" w:cs="Mangal"/>
      <w:kern w:val="1"/>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A9B"/>
    <w:pPr>
      <w:widowControl/>
      <w:suppressAutoHyphens w:val="0"/>
      <w:ind w:left="720"/>
      <w:contextualSpacing/>
      <w:jc w:val="left"/>
    </w:pPr>
    <w:rPr>
      <w:rFonts w:eastAsia="Times New Roman" w:cs="Times New Roman"/>
      <w:kern w:val="0"/>
      <w:sz w:val="20"/>
      <w:szCs w:val="20"/>
      <w:lang w:eastAsia="ar-SA" w:bidi="ar-SA"/>
    </w:rPr>
  </w:style>
  <w:style w:type="paragraph" w:styleId="a4">
    <w:name w:val="Normal (Web)"/>
    <w:basedOn w:val="a"/>
    <w:rsid w:val="002A4A9B"/>
    <w:pPr>
      <w:widowControl/>
      <w:suppressAutoHyphens w:val="0"/>
      <w:spacing w:before="100" w:beforeAutospacing="1" w:after="100" w:afterAutospacing="1"/>
      <w:jc w:val="left"/>
    </w:pPr>
    <w:rPr>
      <w:rFonts w:eastAsia="Times New Roman" w:cs="Times New Roman"/>
      <w:kern w:val="0"/>
      <w:sz w:val="24"/>
      <w:lang w:eastAsia="ru-RU" w:bidi="ar-SA"/>
    </w:rPr>
  </w:style>
  <w:style w:type="character" w:styleId="a5">
    <w:name w:val="Hyperlink"/>
    <w:basedOn w:val="a0"/>
    <w:rsid w:val="002A4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kolsove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2</cp:revision>
  <cp:lastPrinted>2017-04-29T05:05:00Z</cp:lastPrinted>
  <dcterms:created xsi:type="dcterms:W3CDTF">2017-04-29T05:04:00Z</dcterms:created>
  <dcterms:modified xsi:type="dcterms:W3CDTF">2017-04-29T05:06:00Z</dcterms:modified>
</cp:coreProperties>
</file>