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B1" w:rsidRDefault="001142B1" w:rsidP="001142B1">
      <w:pPr>
        <w:rPr>
          <w:rFonts w:ascii="Arial" w:hAnsi="Arial" w:cs="Arial"/>
          <w:sz w:val="24"/>
          <w:szCs w:val="24"/>
        </w:rPr>
      </w:pPr>
    </w:p>
    <w:p w:rsidR="001142B1" w:rsidRDefault="001142B1" w:rsidP="001142B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</w:p>
    <w:p w:rsidR="001142B1" w:rsidRDefault="001142B1" w:rsidP="001142B1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22.08.2019</w:t>
      </w:r>
      <w:r>
        <w:rPr>
          <w:rFonts w:ascii="Arial" w:hAnsi="Arial" w:cs="Arial"/>
          <w:b/>
          <w:sz w:val="32"/>
          <w:szCs w:val="32"/>
        </w:rPr>
        <w:tab/>
        <w:t>№ 57-п</w:t>
      </w:r>
    </w:p>
    <w:p w:rsidR="001142B1" w:rsidRDefault="001142B1" w:rsidP="001142B1">
      <w:pPr>
        <w:rPr>
          <w:sz w:val="24"/>
          <w:szCs w:val="24"/>
        </w:rPr>
      </w:pPr>
    </w:p>
    <w:p w:rsid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</w:p>
    <w:p w:rsidR="001142B1" w:rsidRPr="001142B1" w:rsidRDefault="001142B1" w:rsidP="001142B1">
      <w:pPr>
        <w:jc w:val="center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1142B1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 и ведения </w:t>
      </w:r>
      <w:proofErr w:type="gramStart"/>
      <w:r w:rsidRPr="001142B1">
        <w:rPr>
          <w:rFonts w:ascii="Arial" w:hAnsi="Arial" w:cs="Arial"/>
          <w:b/>
          <w:sz w:val="32"/>
          <w:szCs w:val="32"/>
        </w:rPr>
        <w:t>реестра источников доходов бюджета муниципального образования</w:t>
      </w:r>
      <w:proofErr w:type="gramEnd"/>
      <w:r w:rsidRPr="001142B1">
        <w:rPr>
          <w:rFonts w:ascii="Arial" w:hAnsi="Arial" w:cs="Arial"/>
          <w:b/>
          <w:sz w:val="32"/>
          <w:szCs w:val="32"/>
        </w:rPr>
        <w:t xml:space="preserve">  Никольский сельсовет Оренбургского района Оренбургской области»</w:t>
      </w:r>
    </w:p>
    <w:p w:rsidR="00431370" w:rsidRDefault="00431370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142B1" w:rsidRDefault="001142B1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142B1" w:rsidRPr="001142B1" w:rsidRDefault="001142B1" w:rsidP="001142B1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>В соответствии с пунктом 7 статьи 47.1 Бюджетного кодекса Российской Федерации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1142B1" w:rsidRPr="001142B1" w:rsidRDefault="001142B1" w:rsidP="001142B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1.  Утвердить  Порядок  формирования  и  ведения  </w:t>
      </w:r>
      <w:proofErr w:type="gramStart"/>
      <w:r w:rsidRPr="001142B1">
        <w:rPr>
          <w:rFonts w:ascii="Arial" w:hAnsi="Arial" w:cs="Arial"/>
          <w:sz w:val="24"/>
          <w:szCs w:val="24"/>
        </w:rPr>
        <w:t>реестра  источников доходов бюджета муниципального образования</w:t>
      </w:r>
      <w:proofErr w:type="gramEnd"/>
      <w:r w:rsidRPr="001142B1">
        <w:rPr>
          <w:rFonts w:ascii="Arial" w:hAnsi="Arial" w:cs="Arial"/>
          <w:sz w:val="24"/>
          <w:szCs w:val="24"/>
        </w:rPr>
        <w:t xml:space="preserve"> Никольский сельсовет Оренбургского района Оренбургской области согласно приложению к настоящему постановлению.</w:t>
      </w:r>
    </w:p>
    <w:p w:rsidR="001142B1" w:rsidRPr="001142B1" w:rsidRDefault="001142B1" w:rsidP="001142B1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                                          </w:t>
      </w:r>
    </w:p>
    <w:p w:rsidR="001142B1" w:rsidRPr="001142B1" w:rsidRDefault="001142B1" w:rsidP="001142B1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142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42B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42B1" w:rsidRPr="001142B1" w:rsidRDefault="001142B1" w:rsidP="001142B1">
      <w:pPr>
        <w:spacing w:line="240" w:lineRule="atLeast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>4. Настоящее постановление вступает в силу после подписания и подлежит обнародованию и размещению в сети Интернет на официальном сайте муниципального образования Никольский сельсовет Оренбургского района Оренбургской области: никольский-</w:t>
      </w:r>
      <w:proofErr w:type="spellStart"/>
      <w:r w:rsidRPr="001142B1">
        <w:rPr>
          <w:rFonts w:ascii="Arial" w:hAnsi="Arial" w:cs="Arial"/>
          <w:sz w:val="24"/>
          <w:szCs w:val="24"/>
        </w:rPr>
        <w:t>сельсовет.рф</w:t>
      </w:r>
      <w:proofErr w:type="spellEnd"/>
      <w:r w:rsidRPr="001142B1">
        <w:rPr>
          <w:rFonts w:ascii="Arial" w:hAnsi="Arial" w:cs="Arial"/>
          <w:sz w:val="24"/>
          <w:szCs w:val="24"/>
        </w:rPr>
        <w:t>.</w:t>
      </w:r>
    </w:p>
    <w:p w:rsidR="001142B1" w:rsidRPr="001142B1" w:rsidRDefault="001142B1" w:rsidP="001142B1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142B1" w:rsidRPr="001142B1" w:rsidRDefault="001142B1" w:rsidP="001142B1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142B1" w:rsidRPr="001142B1" w:rsidRDefault="001142B1" w:rsidP="001142B1">
      <w:pPr>
        <w:shd w:val="clear" w:color="auto" w:fill="FFFFFF"/>
        <w:spacing w:line="240" w:lineRule="atLeast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1142B1" w:rsidRPr="001142B1" w:rsidRDefault="001142B1" w:rsidP="001142B1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О.И.Кузьмина</w:t>
      </w:r>
    </w:p>
    <w:p w:rsidR="001142B1" w:rsidRPr="001142B1" w:rsidRDefault="001142B1" w:rsidP="001142B1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142B1" w:rsidRPr="001142B1" w:rsidRDefault="001142B1" w:rsidP="001142B1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 w:rsidRPr="001142B1"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142B1" w:rsidRDefault="001142B1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901BA" w:rsidRDefault="004901BA" w:rsidP="001142B1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1142B1" w:rsidRP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1142B1" w:rsidRP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142B1" w:rsidRP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 xml:space="preserve"> Никольский  сельсовет</w:t>
      </w:r>
    </w:p>
    <w:p w:rsidR="001142B1" w:rsidRP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1142B1" w:rsidRP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142B1" w:rsidRPr="001142B1" w:rsidRDefault="001142B1" w:rsidP="001142B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>от 22.0</w:t>
      </w:r>
      <w:r>
        <w:rPr>
          <w:rFonts w:ascii="Arial" w:hAnsi="Arial" w:cs="Arial"/>
          <w:b/>
          <w:sz w:val="32"/>
          <w:szCs w:val="32"/>
        </w:rPr>
        <w:t>8</w:t>
      </w:r>
      <w:r w:rsidRPr="001142B1">
        <w:rPr>
          <w:rFonts w:ascii="Arial" w:hAnsi="Arial" w:cs="Arial"/>
          <w:b/>
          <w:sz w:val="32"/>
          <w:szCs w:val="32"/>
        </w:rPr>
        <w:t xml:space="preserve">.2019  № </w:t>
      </w:r>
      <w:r>
        <w:rPr>
          <w:rFonts w:ascii="Arial" w:hAnsi="Arial" w:cs="Arial"/>
          <w:b/>
          <w:sz w:val="32"/>
          <w:szCs w:val="32"/>
        </w:rPr>
        <w:t>57</w:t>
      </w:r>
      <w:r w:rsidRPr="001142B1">
        <w:rPr>
          <w:rFonts w:ascii="Arial" w:hAnsi="Arial" w:cs="Arial"/>
          <w:b/>
          <w:sz w:val="32"/>
          <w:szCs w:val="32"/>
        </w:rPr>
        <w:t>-п</w:t>
      </w:r>
    </w:p>
    <w:p w:rsidR="001142B1" w:rsidRDefault="001142B1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142B1" w:rsidRPr="001142B1" w:rsidRDefault="001142B1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1142B1" w:rsidRPr="001142B1" w:rsidRDefault="001142B1" w:rsidP="001142B1">
      <w:pPr>
        <w:jc w:val="center"/>
        <w:rPr>
          <w:rFonts w:ascii="Arial" w:hAnsi="Arial" w:cs="Arial"/>
          <w:b/>
          <w:sz w:val="28"/>
        </w:rPr>
      </w:pPr>
      <w:r w:rsidRPr="001142B1">
        <w:rPr>
          <w:rFonts w:ascii="Arial" w:hAnsi="Arial" w:cs="Arial"/>
          <w:b/>
          <w:sz w:val="28"/>
          <w:szCs w:val="28"/>
        </w:rPr>
        <w:t>Порядок</w:t>
      </w:r>
      <w:r w:rsidRPr="001142B1">
        <w:rPr>
          <w:rFonts w:ascii="Arial" w:hAnsi="Arial" w:cs="Arial"/>
          <w:b/>
          <w:sz w:val="28"/>
          <w:szCs w:val="28"/>
        </w:rPr>
        <w:br/>
        <w:t>формирования и ведения реестра источников доходов</w:t>
      </w:r>
      <w:r w:rsidRPr="001142B1">
        <w:rPr>
          <w:rFonts w:ascii="Arial" w:hAnsi="Arial" w:cs="Arial"/>
          <w:b/>
          <w:szCs w:val="28"/>
        </w:rPr>
        <w:t xml:space="preserve"> </w:t>
      </w:r>
      <w:r w:rsidRPr="001142B1">
        <w:rPr>
          <w:rFonts w:ascii="Arial" w:hAnsi="Arial" w:cs="Arial"/>
          <w:b/>
          <w:sz w:val="28"/>
        </w:rPr>
        <w:t>бюджета</w:t>
      </w:r>
    </w:p>
    <w:p w:rsidR="001142B1" w:rsidRPr="001142B1" w:rsidRDefault="001142B1" w:rsidP="001142B1">
      <w:pPr>
        <w:tabs>
          <w:tab w:val="num" w:pos="0"/>
        </w:tabs>
        <w:jc w:val="center"/>
        <w:rPr>
          <w:rFonts w:ascii="Arial" w:hAnsi="Arial" w:cs="Arial"/>
          <w:b/>
          <w:sz w:val="28"/>
        </w:rPr>
      </w:pPr>
      <w:r w:rsidRPr="001142B1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Pr="001142B1">
        <w:rPr>
          <w:rFonts w:ascii="Arial" w:hAnsi="Arial" w:cs="Arial"/>
          <w:b/>
        </w:rPr>
        <w:t xml:space="preserve"> </w:t>
      </w:r>
      <w:r w:rsidRPr="001142B1">
        <w:rPr>
          <w:rFonts w:ascii="Arial" w:hAnsi="Arial" w:cs="Arial"/>
          <w:b/>
          <w:sz w:val="28"/>
          <w:szCs w:val="28"/>
        </w:rPr>
        <w:t xml:space="preserve"> Никольский сельсовет Оренбургского района Оренбургской области</w:t>
      </w:r>
    </w:p>
    <w:p w:rsidR="001142B1" w:rsidRPr="001142B1" w:rsidRDefault="001142B1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142B1" w:rsidRPr="001142B1" w:rsidRDefault="001142B1" w:rsidP="001142B1">
      <w:pPr>
        <w:keepNext/>
        <w:jc w:val="both"/>
        <w:outlineLvl w:val="0"/>
        <w:rPr>
          <w:rFonts w:ascii="Arial" w:hAnsi="Arial" w:cs="Arial"/>
          <w:sz w:val="24"/>
          <w:szCs w:val="24"/>
          <w:lang w:val="x-none" w:eastAsia="x-none"/>
        </w:rPr>
      </w:pPr>
      <w:r w:rsidRPr="001142B1">
        <w:rPr>
          <w:rFonts w:ascii="Arial" w:hAnsi="Arial" w:cs="Arial"/>
          <w:sz w:val="24"/>
          <w:szCs w:val="24"/>
          <w:lang w:val="x-none" w:eastAsia="x-none"/>
        </w:rPr>
        <w:t xml:space="preserve">. Настоящий Порядок формирования и ведения реестра источников доходов бюджета муниципального образования </w:t>
      </w:r>
      <w:r w:rsidRPr="001142B1">
        <w:rPr>
          <w:rFonts w:ascii="Arial" w:hAnsi="Arial" w:cs="Arial"/>
          <w:sz w:val="24"/>
          <w:szCs w:val="24"/>
        </w:rPr>
        <w:t>Никольский</w:t>
      </w:r>
      <w:r w:rsidRPr="001142B1">
        <w:rPr>
          <w:rFonts w:ascii="Arial" w:hAnsi="Arial" w:cs="Arial"/>
          <w:sz w:val="24"/>
          <w:szCs w:val="24"/>
          <w:lang w:val="x-none" w:eastAsia="x-none"/>
        </w:rPr>
        <w:t xml:space="preserve"> сельсовет Оренбургского района Оренбургской области (далее – Порядок) определяет правила формирования и ведения реестра источников доходов бюджета муниципального образования </w:t>
      </w:r>
      <w:r w:rsidRPr="001142B1">
        <w:rPr>
          <w:rFonts w:ascii="Arial" w:hAnsi="Arial" w:cs="Arial"/>
          <w:sz w:val="24"/>
          <w:szCs w:val="24"/>
        </w:rPr>
        <w:t>Никольский</w:t>
      </w:r>
      <w:r w:rsidRPr="001142B1">
        <w:rPr>
          <w:rFonts w:ascii="Arial" w:hAnsi="Arial" w:cs="Arial"/>
          <w:sz w:val="24"/>
          <w:szCs w:val="24"/>
          <w:lang w:val="x-none" w:eastAsia="x-none"/>
        </w:rPr>
        <w:t xml:space="preserve"> сельсовет Оренбургского района Оренбургской области (далее – реестр источников доходов бюджета).</w:t>
      </w:r>
    </w:p>
    <w:p w:rsidR="001142B1" w:rsidRPr="001142B1" w:rsidRDefault="001142B1" w:rsidP="001142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>2. Реестр источников доходов бюджета представляет собой свод информации о доходах бюджета по источникам доходов бюджета муниципального образования Никольский сельсовет Оренбургского района Оренбургской области, формируемой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1142B1" w:rsidRPr="001142B1" w:rsidRDefault="001142B1" w:rsidP="001142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142B1">
        <w:rPr>
          <w:rFonts w:ascii="Arial" w:hAnsi="Arial" w:cs="Arial"/>
          <w:sz w:val="24"/>
          <w:szCs w:val="24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муниципального образования Никольский сельсовет Оренбургского района Оренбургской области о соответствующем бюджете по источникам доходов бюджета и соответствующим им группам источников доходов бюджета, включенным в перечень источников доходов.</w:t>
      </w:r>
      <w:proofErr w:type="gramEnd"/>
    </w:p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 4. Реестр источников доходов бюджета муниципального образования Никольский сельсовет Оренбургского района Оренбургской области ведется ведущим специалистом администрации  муниципального образования Никольский сельсовет Оренбургского района Оренбургской области (далее – специалистом администрации).</w:t>
      </w:r>
    </w:p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 5. Реестр источников доходов бюджета ведется в программном комплексе "Региональный электронный бюджет. Бюджетное планирование" (далее – программный комплекс).</w:t>
      </w:r>
    </w:p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 6. </w:t>
      </w:r>
      <w:proofErr w:type="gramStart"/>
      <w:r w:rsidRPr="001142B1">
        <w:rPr>
          <w:rFonts w:ascii="Arial" w:hAnsi="Arial" w:cs="Arial"/>
          <w:sz w:val="24"/>
          <w:szCs w:val="24"/>
        </w:rPr>
        <w:t xml:space="preserve">В реестр источников доходов бюджета в отношении каждого источника дохода и платежей, являющихся источником дохода бюджета, включается информация в соответствии с </w:t>
      </w:r>
      <w:hyperlink r:id="rId7" w:history="1">
        <w:r w:rsidRPr="001142B1">
          <w:rPr>
            <w:rFonts w:ascii="Arial" w:hAnsi="Arial" w:cs="Arial"/>
            <w:color w:val="000000" w:themeColor="text1"/>
            <w:sz w:val="24"/>
            <w:szCs w:val="24"/>
          </w:rPr>
          <w:t>общими требованиями</w:t>
        </w:r>
      </w:hyperlink>
      <w:r w:rsidRPr="001142B1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</w:t>
      </w:r>
      <w:r w:rsidRPr="001142B1">
        <w:rPr>
          <w:rFonts w:ascii="Arial" w:hAnsi="Arial" w:cs="Arial"/>
          <w:sz w:val="24"/>
          <w:szCs w:val="24"/>
        </w:rPr>
        <w:lastRenderedPageBreak/>
        <w:t>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proofErr w:type="gramEnd"/>
      <w:r w:rsidRPr="001142B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142B1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1142B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142B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142B1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 868 (далее - общие требования).</w:t>
      </w:r>
    </w:p>
    <w:p w:rsidR="001142B1" w:rsidRPr="001142B1" w:rsidRDefault="001142B1" w:rsidP="001142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142B1">
        <w:rPr>
          <w:rFonts w:ascii="Arial" w:hAnsi="Arial" w:cs="Arial"/>
          <w:sz w:val="24"/>
          <w:szCs w:val="24"/>
        </w:rPr>
        <w:t>В целях ведения реестра источников доходов бюджета главные администраторы (администраторы) доходов бюджета (далее - главные администраторы (администраторы) представляют в бухгалтерию администрации информацию в сроки, установленные бухгалтерией администрации, в том числе с использованием программного комплекса.</w:t>
      </w:r>
      <w:proofErr w:type="gramEnd"/>
    </w:p>
    <w:p w:rsidR="001142B1" w:rsidRPr="001142B1" w:rsidRDefault="001142B1" w:rsidP="001142B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 8. Бухгалтерия администрации в целях </w:t>
      </w:r>
      <w:proofErr w:type="gramStart"/>
      <w:r w:rsidRPr="001142B1">
        <w:rPr>
          <w:rFonts w:ascii="Arial" w:hAnsi="Arial" w:cs="Arial"/>
          <w:sz w:val="24"/>
          <w:szCs w:val="24"/>
        </w:rPr>
        <w:t>ведения реестра источников доходов бюджета</w:t>
      </w:r>
      <w:proofErr w:type="gramEnd"/>
      <w:r w:rsidRPr="001142B1">
        <w:rPr>
          <w:rFonts w:ascii="Arial" w:hAnsi="Arial" w:cs="Arial"/>
          <w:sz w:val="24"/>
          <w:szCs w:val="24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 и контрольным соотношениям программного комплекса.</w:t>
      </w:r>
    </w:p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  <w:bookmarkStart w:id="1" w:name="sub_1008"/>
      <w:r w:rsidRPr="001142B1">
        <w:rPr>
          <w:rFonts w:ascii="Arial" w:hAnsi="Arial" w:cs="Arial"/>
          <w:sz w:val="24"/>
          <w:szCs w:val="24"/>
        </w:rPr>
        <w:t xml:space="preserve">          9. В случае положительного результата проверки, указанной в </w:t>
      </w:r>
      <w:hyperlink w:anchor="sub_1007" w:history="1">
        <w:r w:rsidRPr="001142B1">
          <w:rPr>
            <w:rFonts w:ascii="Arial" w:hAnsi="Arial" w:cs="Arial"/>
            <w:sz w:val="24"/>
            <w:szCs w:val="24"/>
          </w:rPr>
          <w:t>пункте</w:t>
        </w:r>
        <w:r w:rsidRPr="001142B1">
          <w:rPr>
            <w:rFonts w:ascii="Arial" w:hAnsi="Arial" w:cs="Arial"/>
            <w:color w:val="106BBE"/>
            <w:sz w:val="24"/>
            <w:szCs w:val="24"/>
          </w:rPr>
          <w:t xml:space="preserve"> </w:t>
        </w:r>
      </w:hyperlink>
      <w:r w:rsidRPr="001142B1">
        <w:rPr>
          <w:rFonts w:ascii="Arial" w:hAnsi="Arial" w:cs="Arial"/>
          <w:sz w:val="24"/>
          <w:szCs w:val="24"/>
        </w:rPr>
        <w:t>8 настоящего Порядка, информация, представленная главным администратором (администратором), образует реестровые записи реестра источников доходов бюджета (далее - реестровые записи).</w:t>
      </w:r>
    </w:p>
    <w:bookmarkEnd w:id="1"/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При направлении главным администратором (администратором) измененной информации, ранее сформированные реестровые записи обновляются. В случае отрицательного результата проверки информация, представленная главным администратором (администратором), не образует (не обновляет) реестровые записи. В указанном случае специалистом администрации в течение не более 1 рабочего дня со дня представления главным администратором (администратором)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 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1142B1" w:rsidRPr="001142B1" w:rsidRDefault="001142B1" w:rsidP="001142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>10. Ответственность  за  полноту  и  достоверность  информации,  а  также своевременность  ее  включения  в  реестр  источников  доходов  бюджета,  несут главные администраторы (администраторы) и бухгалтерия администрации.</w:t>
      </w:r>
    </w:p>
    <w:p w:rsidR="001142B1" w:rsidRPr="001142B1" w:rsidRDefault="001142B1" w:rsidP="001142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>11. Реестр источников доходов бюджета направляется в составе документов и материалов, представляемых одновременно с проектом решения о бюджете, в Совет депутатов муниципального образования Никольский сельсовет Оренбургского района Оренбургской области по форме согласно приложению к настоящему Порядку.</w:t>
      </w:r>
    </w:p>
    <w:p w:rsidR="001142B1" w:rsidRPr="001142B1" w:rsidRDefault="001142B1" w:rsidP="001142B1">
      <w:pPr>
        <w:jc w:val="both"/>
        <w:rPr>
          <w:rFonts w:ascii="Arial" w:hAnsi="Arial" w:cs="Arial"/>
          <w:spacing w:val="-12"/>
          <w:sz w:val="24"/>
          <w:szCs w:val="24"/>
        </w:rPr>
      </w:pPr>
      <w:r w:rsidRPr="001142B1">
        <w:rPr>
          <w:rFonts w:ascii="Arial" w:hAnsi="Arial" w:cs="Arial"/>
          <w:sz w:val="24"/>
          <w:szCs w:val="24"/>
        </w:rPr>
        <w:t xml:space="preserve">          </w:t>
      </w:r>
    </w:p>
    <w:p w:rsidR="001142B1" w:rsidRPr="001142B1" w:rsidRDefault="001142B1" w:rsidP="001142B1">
      <w:pPr>
        <w:rPr>
          <w:sz w:val="28"/>
          <w:szCs w:val="28"/>
        </w:rPr>
        <w:sectPr w:rsidR="001142B1" w:rsidRPr="001142B1" w:rsidSect="00386C0F">
          <w:headerReference w:type="default" r:id="rId9"/>
          <w:headerReference w:type="first" r:id="rId10"/>
          <w:pgSz w:w="11907" w:h="16840" w:code="9"/>
          <w:pgMar w:top="1134" w:right="1009" w:bottom="1134" w:left="1525" w:header="720" w:footer="720" w:gutter="0"/>
          <w:cols w:space="708"/>
          <w:noEndnote/>
          <w:titlePg/>
          <w:docGrid w:linePitch="326"/>
        </w:sectPr>
      </w:pPr>
    </w:p>
    <w:p w:rsidR="001142B1" w:rsidRPr="001142B1" w:rsidRDefault="001142B1" w:rsidP="001142B1">
      <w:pPr>
        <w:jc w:val="right"/>
        <w:rPr>
          <w:rFonts w:ascii="Arial" w:hAnsi="Arial" w:cs="Arial"/>
          <w:b/>
          <w:bCs/>
          <w:color w:val="26282F"/>
          <w:sz w:val="32"/>
          <w:szCs w:val="32"/>
        </w:rPr>
      </w:pPr>
      <w:bookmarkStart w:id="2" w:name="sub_1100"/>
      <w:r w:rsidRPr="001142B1">
        <w:rPr>
          <w:rFonts w:ascii="Arial" w:hAnsi="Arial" w:cs="Arial"/>
          <w:b/>
          <w:bCs/>
          <w:color w:val="26282F"/>
          <w:sz w:val="32"/>
          <w:szCs w:val="32"/>
        </w:rPr>
        <w:lastRenderedPageBreak/>
        <w:t>Приложение</w:t>
      </w:r>
      <w:r w:rsidRPr="001142B1">
        <w:rPr>
          <w:rFonts w:ascii="Arial" w:hAnsi="Arial" w:cs="Arial"/>
          <w:b/>
          <w:bCs/>
          <w:color w:val="26282F"/>
          <w:sz w:val="32"/>
          <w:szCs w:val="32"/>
        </w:rPr>
        <w:br/>
        <w:t xml:space="preserve">к </w:t>
      </w:r>
      <w:hyperlink w:anchor="sub_1000" w:history="1">
        <w:r w:rsidRPr="001142B1">
          <w:rPr>
            <w:rFonts w:ascii="Arial" w:hAnsi="Arial" w:cs="Arial"/>
            <w:b/>
            <w:sz w:val="32"/>
            <w:szCs w:val="32"/>
          </w:rPr>
          <w:t>Порядку</w:t>
        </w:r>
      </w:hyperlink>
      <w:r w:rsidRPr="001142B1">
        <w:rPr>
          <w:rFonts w:ascii="Arial" w:hAnsi="Arial" w:cs="Arial"/>
          <w:b/>
          <w:bCs/>
          <w:color w:val="26282F"/>
          <w:sz w:val="32"/>
          <w:szCs w:val="32"/>
        </w:rPr>
        <w:t xml:space="preserve"> формирования и ведения</w:t>
      </w:r>
      <w:r w:rsidRPr="001142B1">
        <w:rPr>
          <w:rFonts w:ascii="Arial" w:hAnsi="Arial" w:cs="Arial"/>
          <w:b/>
          <w:bCs/>
          <w:color w:val="26282F"/>
          <w:sz w:val="32"/>
          <w:szCs w:val="32"/>
        </w:rPr>
        <w:br/>
        <w:t xml:space="preserve">реестра источников доходов </w:t>
      </w:r>
    </w:p>
    <w:p w:rsidR="001142B1" w:rsidRPr="001142B1" w:rsidRDefault="001142B1" w:rsidP="001142B1">
      <w:pPr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 xml:space="preserve">бюджета муниципального образования </w:t>
      </w:r>
    </w:p>
    <w:p w:rsidR="001142B1" w:rsidRPr="001142B1" w:rsidRDefault="001142B1" w:rsidP="001142B1">
      <w:pPr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 xml:space="preserve">Никольский сельсовет </w:t>
      </w:r>
    </w:p>
    <w:p w:rsidR="001142B1" w:rsidRPr="001142B1" w:rsidRDefault="001142B1" w:rsidP="001142B1">
      <w:pPr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 xml:space="preserve">Оренбургского района </w:t>
      </w:r>
    </w:p>
    <w:p w:rsidR="001142B1" w:rsidRPr="001142B1" w:rsidRDefault="001142B1" w:rsidP="001142B1">
      <w:pPr>
        <w:jc w:val="right"/>
        <w:rPr>
          <w:rFonts w:ascii="Arial" w:hAnsi="Arial" w:cs="Arial"/>
          <w:b/>
          <w:sz w:val="32"/>
          <w:szCs w:val="32"/>
        </w:rPr>
      </w:pPr>
      <w:r w:rsidRPr="001142B1">
        <w:rPr>
          <w:rFonts w:ascii="Arial" w:hAnsi="Arial" w:cs="Arial"/>
          <w:b/>
          <w:sz w:val="32"/>
          <w:szCs w:val="32"/>
        </w:rPr>
        <w:t>Оренбургской области</w:t>
      </w:r>
    </w:p>
    <w:bookmarkEnd w:id="2"/>
    <w:p w:rsidR="001142B1" w:rsidRPr="001142B1" w:rsidRDefault="001142B1" w:rsidP="001142B1">
      <w:pPr>
        <w:rPr>
          <w:sz w:val="28"/>
          <w:szCs w:val="28"/>
        </w:rPr>
      </w:pPr>
    </w:p>
    <w:p w:rsidR="001142B1" w:rsidRPr="001142B1" w:rsidRDefault="001142B1" w:rsidP="001142B1">
      <w:pPr>
        <w:jc w:val="center"/>
        <w:rPr>
          <w:rFonts w:ascii="Arial" w:hAnsi="Arial" w:cs="Arial"/>
          <w:sz w:val="28"/>
          <w:szCs w:val="28"/>
        </w:rPr>
      </w:pPr>
      <w:r w:rsidRPr="001142B1">
        <w:rPr>
          <w:rFonts w:ascii="Arial" w:hAnsi="Arial" w:cs="Arial"/>
          <w:sz w:val="28"/>
          <w:szCs w:val="28"/>
        </w:rPr>
        <w:t xml:space="preserve">Форма </w:t>
      </w:r>
    </w:p>
    <w:p w:rsidR="001142B1" w:rsidRPr="001142B1" w:rsidRDefault="001142B1" w:rsidP="001142B1">
      <w:pPr>
        <w:jc w:val="center"/>
        <w:rPr>
          <w:rFonts w:ascii="Arial" w:hAnsi="Arial" w:cs="Arial"/>
          <w:sz w:val="28"/>
          <w:szCs w:val="28"/>
        </w:rPr>
      </w:pPr>
      <w:r w:rsidRPr="001142B1">
        <w:rPr>
          <w:rFonts w:ascii="Arial" w:hAnsi="Arial" w:cs="Arial"/>
          <w:sz w:val="28"/>
          <w:szCs w:val="28"/>
        </w:rPr>
        <w:t>реестра источников доходов бюджета муниципального образования Никольский сельсовет Оренбургского района Оренбургской области</w:t>
      </w:r>
    </w:p>
    <w:p w:rsidR="001142B1" w:rsidRPr="001142B1" w:rsidRDefault="001142B1" w:rsidP="001142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11"/>
        <w:gridCol w:w="752"/>
        <w:gridCol w:w="1005"/>
        <w:gridCol w:w="1173"/>
        <w:gridCol w:w="1138"/>
        <w:gridCol w:w="1423"/>
        <w:gridCol w:w="1824"/>
      </w:tblGrid>
      <w:tr w:rsidR="001142B1" w:rsidRPr="001142B1" w:rsidTr="00B604B0">
        <w:tc>
          <w:tcPr>
            <w:tcW w:w="959" w:type="dxa"/>
            <w:vMerge w:val="restart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 Номер реестровой записи</w:t>
            </w:r>
          </w:p>
        </w:tc>
        <w:tc>
          <w:tcPr>
            <w:tcW w:w="992" w:type="dxa"/>
            <w:vMerge w:val="restart"/>
          </w:tcPr>
          <w:p w:rsidR="001142B1" w:rsidRPr="001142B1" w:rsidRDefault="001142B1" w:rsidP="0011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263" w:type="dxa"/>
            <w:gridSpan w:val="2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1005" w:type="dxa"/>
            <w:vMerge w:val="restart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173" w:type="dxa"/>
            <w:vMerge w:val="restart"/>
          </w:tcPr>
          <w:p w:rsidR="001142B1" w:rsidRPr="001142B1" w:rsidRDefault="001142B1" w:rsidP="0011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Прогноз доходов бюджета на 20___ г. (текущий финансовый год)</w:t>
            </w:r>
          </w:p>
        </w:tc>
        <w:tc>
          <w:tcPr>
            <w:tcW w:w="1138" w:type="dxa"/>
            <w:vMerge w:val="restart"/>
          </w:tcPr>
          <w:p w:rsidR="001142B1" w:rsidRPr="001142B1" w:rsidRDefault="001142B1" w:rsidP="0011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Кассовые поступления  в текущем финансовом году (по состоянию на «__» ___20__г.)</w:t>
            </w:r>
          </w:p>
        </w:tc>
        <w:tc>
          <w:tcPr>
            <w:tcW w:w="1423" w:type="dxa"/>
            <w:vMerge w:val="restart"/>
          </w:tcPr>
          <w:p w:rsidR="001142B1" w:rsidRPr="001142B1" w:rsidRDefault="001142B1" w:rsidP="0011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Оценка исполнения 20__ г. (текущий финансовый год)</w:t>
            </w:r>
          </w:p>
        </w:tc>
        <w:tc>
          <w:tcPr>
            <w:tcW w:w="1824" w:type="dxa"/>
            <w:vMerge w:val="restart"/>
          </w:tcPr>
          <w:p w:rsidR="001142B1" w:rsidRPr="001142B1" w:rsidRDefault="001142B1" w:rsidP="0011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Прогноз доходов бюджета на 20__ г (очередной финансовый год)</w:t>
            </w:r>
          </w:p>
        </w:tc>
      </w:tr>
      <w:tr w:rsidR="001142B1" w:rsidRPr="001142B1" w:rsidTr="00B604B0">
        <w:tc>
          <w:tcPr>
            <w:tcW w:w="959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52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2B1" w:rsidRPr="001142B1" w:rsidTr="00B604B0">
        <w:tc>
          <w:tcPr>
            <w:tcW w:w="959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142B1" w:rsidRPr="001142B1" w:rsidTr="00B604B0">
        <w:tc>
          <w:tcPr>
            <w:tcW w:w="959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B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1142B1" w:rsidRPr="001142B1" w:rsidRDefault="001142B1" w:rsidP="001142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2B1" w:rsidRPr="001142B1" w:rsidRDefault="001142B1" w:rsidP="001142B1">
      <w:pPr>
        <w:jc w:val="both"/>
        <w:rPr>
          <w:rFonts w:ascii="Arial" w:hAnsi="Arial" w:cs="Arial"/>
          <w:sz w:val="24"/>
          <w:szCs w:val="24"/>
        </w:rPr>
      </w:pPr>
    </w:p>
    <w:p w:rsidR="001142B1" w:rsidRPr="001142B1" w:rsidRDefault="001142B1" w:rsidP="001142B1">
      <w:pPr>
        <w:jc w:val="center"/>
        <w:rPr>
          <w:sz w:val="32"/>
          <w:szCs w:val="32"/>
        </w:rPr>
      </w:pPr>
    </w:p>
    <w:p w:rsidR="001142B1" w:rsidRPr="001142B1" w:rsidRDefault="001142B1" w:rsidP="001142B1">
      <w:pPr>
        <w:suppressAutoHyphens/>
        <w:jc w:val="center"/>
        <w:rPr>
          <w:sz w:val="28"/>
          <w:szCs w:val="28"/>
        </w:rPr>
      </w:pPr>
    </w:p>
    <w:p w:rsidR="001142B1" w:rsidRPr="001142B1" w:rsidRDefault="001142B1" w:rsidP="001142B1">
      <w:pPr>
        <w:suppressAutoHyphens/>
        <w:jc w:val="center"/>
        <w:rPr>
          <w:sz w:val="28"/>
          <w:szCs w:val="28"/>
        </w:rPr>
      </w:pPr>
      <w:r w:rsidRPr="001142B1">
        <w:rPr>
          <w:sz w:val="28"/>
          <w:szCs w:val="28"/>
        </w:rPr>
        <w:t>________________</w:t>
      </w:r>
    </w:p>
    <w:p w:rsidR="001142B1" w:rsidRPr="001142B1" w:rsidRDefault="001142B1" w:rsidP="001142B1">
      <w:pPr>
        <w:suppressAutoHyphens/>
        <w:jc w:val="center"/>
        <w:rPr>
          <w:b/>
          <w:bCs/>
          <w:color w:val="0F1419"/>
          <w:sz w:val="28"/>
          <w:szCs w:val="28"/>
        </w:rPr>
      </w:pPr>
    </w:p>
    <w:p w:rsidR="001142B1" w:rsidRPr="001142B1" w:rsidRDefault="001142B1" w:rsidP="001142B1">
      <w:pPr>
        <w:suppressAutoHyphens/>
        <w:jc w:val="center"/>
        <w:rPr>
          <w:b/>
          <w:bCs/>
          <w:color w:val="0F1419"/>
          <w:sz w:val="28"/>
          <w:szCs w:val="28"/>
        </w:rPr>
      </w:pPr>
    </w:p>
    <w:p w:rsidR="001142B1" w:rsidRPr="001142B1" w:rsidRDefault="001142B1" w:rsidP="001142B1">
      <w:pPr>
        <w:suppressAutoHyphens/>
        <w:jc w:val="center"/>
        <w:rPr>
          <w:b/>
          <w:bCs/>
          <w:color w:val="0F1419"/>
          <w:sz w:val="28"/>
          <w:szCs w:val="28"/>
        </w:rPr>
      </w:pPr>
    </w:p>
    <w:p w:rsidR="001142B1" w:rsidRPr="001142B1" w:rsidRDefault="001142B1" w:rsidP="001142B1">
      <w:pPr>
        <w:suppressAutoHyphens/>
        <w:jc w:val="center"/>
        <w:rPr>
          <w:b/>
          <w:bCs/>
          <w:color w:val="0F1419"/>
          <w:sz w:val="28"/>
          <w:szCs w:val="28"/>
        </w:rPr>
      </w:pPr>
    </w:p>
    <w:p w:rsidR="001142B1" w:rsidRPr="001142B1" w:rsidRDefault="001142B1" w:rsidP="001142B1">
      <w:pPr>
        <w:suppressAutoHyphens/>
        <w:jc w:val="center"/>
        <w:rPr>
          <w:b/>
          <w:bCs/>
          <w:color w:val="0F1419"/>
          <w:sz w:val="28"/>
          <w:szCs w:val="28"/>
        </w:rPr>
      </w:pPr>
    </w:p>
    <w:p w:rsidR="001142B1" w:rsidRPr="001142B1" w:rsidRDefault="001142B1" w:rsidP="001142B1">
      <w:pPr>
        <w:suppressAutoHyphens/>
        <w:jc w:val="center"/>
        <w:rPr>
          <w:b/>
          <w:bCs/>
          <w:color w:val="0F1419"/>
          <w:sz w:val="28"/>
          <w:szCs w:val="28"/>
        </w:rPr>
      </w:pPr>
    </w:p>
    <w:p w:rsidR="001142B1" w:rsidRPr="001142B1" w:rsidRDefault="001142B1" w:rsidP="001142B1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sectPr w:rsidR="001142B1" w:rsidRP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FC" w:rsidRDefault="000811FC">
      <w:r>
        <w:separator/>
      </w:r>
    </w:p>
  </w:endnote>
  <w:endnote w:type="continuationSeparator" w:id="0">
    <w:p w:rsidR="000811FC" w:rsidRDefault="0008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FC" w:rsidRDefault="000811FC">
      <w:r>
        <w:separator/>
      </w:r>
    </w:p>
  </w:footnote>
  <w:footnote w:type="continuationSeparator" w:id="0">
    <w:p w:rsidR="000811FC" w:rsidRDefault="0008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3002"/>
      <w:docPartObj>
        <w:docPartGallery w:val="Page Numbers (Top of Page)"/>
        <w:docPartUnique/>
      </w:docPartObj>
    </w:sdtPr>
    <w:sdtEndPr/>
    <w:sdtContent>
      <w:p w:rsidR="00386C0F" w:rsidRDefault="001142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BA">
          <w:rPr>
            <w:noProof/>
          </w:rPr>
          <w:t>4</w:t>
        </w:r>
        <w:r>
          <w:fldChar w:fldCharType="end"/>
        </w:r>
      </w:p>
    </w:sdtContent>
  </w:sdt>
  <w:p w:rsidR="00386C0F" w:rsidRDefault="0008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13921"/>
      <w:docPartObj>
        <w:docPartGallery w:val="Page Numbers (Top of Page)"/>
        <w:docPartUnique/>
      </w:docPartObj>
    </w:sdtPr>
    <w:sdtEndPr/>
    <w:sdtContent>
      <w:p w:rsidR="00CC0FDF" w:rsidRDefault="001142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BA">
          <w:rPr>
            <w:noProof/>
          </w:rPr>
          <w:t>1</w:t>
        </w:r>
        <w:r>
          <w:fldChar w:fldCharType="end"/>
        </w:r>
      </w:p>
    </w:sdtContent>
  </w:sdt>
  <w:p w:rsidR="00CC0FDF" w:rsidRDefault="00081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F5"/>
    <w:rsid w:val="000811FC"/>
    <w:rsid w:val="001142B1"/>
    <w:rsid w:val="00431370"/>
    <w:rsid w:val="004901BA"/>
    <w:rsid w:val="00C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4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4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11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81124.2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2019-09-13T11:34:00Z</dcterms:created>
  <dcterms:modified xsi:type="dcterms:W3CDTF">2019-09-13T11:44:00Z</dcterms:modified>
</cp:coreProperties>
</file>