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302CD3" w:rsidRPr="00302CD3" w:rsidTr="00282F23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CD3" w:rsidRPr="00302CD3" w:rsidRDefault="00302CD3" w:rsidP="0030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3175"/>
                      <wp:wrapNone/>
                      <wp:docPr id="85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5s2zdICAAD+BQAADgAAAAAAAAAAAAAAAAAuAgAAZHJzL2Uyb0Rv&#10;Yy54bWxQSwECLQAUAAYACAAAACEAy96Std0AAAAHAQAADwAAAAAAAAAAAAAAAAAsBQAAZHJzL2Rv&#10;d25yZXYueG1sUEsFBgAAAAAEAAQA8wAAADY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1270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CjRmSz0AIAAP4FAAAOAAAAAAAAAAAAAAAAAC4CAABkcnMvZTJvRG9j&#10;LnhtbFBLAQItABQABgAIAAAAIQDQ2uHb3gAAAAgBAAAPAAAAAAAAAAAAAAAAACo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1905" r="3810" b="0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C2SbhazgIAAP4FAAAOAAAAAAAAAAAAAAAAAC4CAABkcnMvZTJvRG9j&#10;LnhtbFBLAQItABQABgAIAAAAIQD5vUIU4AAAAAoBAAAPAAAAAAAAAAAAAAAAACg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3175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Mj6wYTQAgAA/gUAAA4AAAAAAAAAAAAAAAAALgIAAGRycy9lMm9Eb2Mu&#10;eG1sUEsBAi0AFAAGAAgAAAAhAMvekrXdAAAABwEAAA8AAAAAAAAAAAAAAAAAKg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5715" r="7620" b="12700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02C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НИКОЛЬСКИЙ СЕЛЬСОВЕТ</w:t>
            </w: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ОРЕНБУРГСКОГО РАЙОНА</w:t>
            </w: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ОРЕНБУРГСКОЙ ОБЛАСТИ</w:t>
            </w: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02C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302C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02CD3" w:rsidRPr="00302CD3" w:rsidRDefault="00302CD3" w:rsidP="00302CD3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12.12.2016</w:t>
            </w:r>
            <w:r w:rsidRPr="00302C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302C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95-п</w:t>
            </w:r>
          </w:p>
          <w:p w:rsidR="00302CD3" w:rsidRPr="00302CD3" w:rsidRDefault="00302CD3" w:rsidP="00302CD3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CD3" w:rsidRPr="00302CD3" w:rsidRDefault="00302CD3" w:rsidP="0030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02CD3" w:rsidRPr="00302CD3" w:rsidRDefault="00302CD3" w:rsidP="00302CD3">
            <w:pPr>
              <w:spacing w:after="0" w:line="240" w:lineRule="auto"/>
              <w:ind w:firstLine="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CD3" w:rsidRPr="00302CD3" w:rsidRDefault="00302CD3" w:rsidP="00302CD3">
            <w:pPr>
              <w:spacing w:after="0" w:line="240" w:lineRule="auto"/>
              <w:ind w:firstLine="7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2CD3" w:rsidRPr="00302CD3" w:rsidRDefault="00302CD3" w:rsidP="00302CD3">
      <w:pPr>
        <w:widowControl w:val="0"/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right="5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 утверждении правил определения нормативных затрат </w:t>
      </w:r>
      <w:bookmarkEnd w:id="0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органов местного самоуправления муниципального образования Никольский сельсовет Оренбургского района Оренбургской области</w:t>
      </w: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учреждений, наделенных правами юридического лица</w:t>
      </w:r>
    </w:p>
    <w:p w:rsidR="00302CD3" w:rsidRPr="00302CD3" w:rsidRDefault="00302CD3" w:rsidP="00302CD3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пункта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учреждения»: </w:t>
      </w:r>
    </w:p>
    <w:p w:rsidR="00302CD3" w:rsidRPr="00302CD3" w:rsidRDefault="00302CD3" w:rsidP="00302CD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Утвердить правила определения нормативных затрат на обеспечение функций органов местного самоуправления муниципального образования Никольский сельсовет Оренбургского района Оренбургской области и подведомственных им казенных учреждений, наделенных правами юридического лица (далее - Правила), согласно приложению.</w:t>
      </w:r>
    </w:p>
    <w:p w:rsidR="00302CD3" w:rsidRPr="00302CD3" w:rsidRDefault="00302CD3" w:rsidP="00302CD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Администрации муниципального образования Никольский сельсовет Оренбургского района Оренбургской области в срок до 15 декабря 2016 года </w:t>
      </w:r>
    </w:p>
    <w:p w:rsidR="00302CD3" w:rsidRPr="00302CD3" w:rsidRDefault="00302CD3" w:rsidP="00302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утвердить нормативные затраты на обеспечение своих функций и функций подведомственных казенных учреждений. </w:t>
      </w:r>
    </w:p>
    <w:p w:rsidR="00302CD3" w:rsidRPr="00302CD3" w:rsidRDefault="00302CD3" w:rsidP="00302CD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Никольский сельсовет Оренбургского района Оренбургской области.</w:t>
      </w:r>
    </w:p>
    <w:p w:rsidR="00302CD3" w:rsidRPr="00302CD3" w:rsidRDefault="00302CD3" w:rsidP="00302CD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302CD3" w:rsidRPr="00302CD3" w:rsidRDefault="00302CD3" w:rsidP="00302CD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2CD3" w:rsidRPr="00302CD3" w:rsidRDefault="00302CD3" w:rsidP="00302CD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302CD3" w:rsidRPr="00302CD3" w:rsidRDefault="00302CD3" w:rsidP="00302CD3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О.И.Кузьмина</w:t>
      </w: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1568" w:hanging="1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Финансовому управлению администрации МО Оренбургский район, администрации МО Оренбургский район, прокуратуре района, в дело</w:t>
      </w: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Приложение </w:t>
      </w: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 постановлению администрации</w:t>
      </w: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МО Никольский сельсовет Оренбургского района Оренбургской области</w:t>
      </w: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от 12.12.2016г. № 95-п</w:t>
      </w:r>
    </w:p>
    <w:p w:rsidR="00302CD3" w:rsidRPr="00302CD3" w:rsidRDefault="00302CD3" w:rsidP="00302CD3">
      <w:pPr>
        <w:tabs>
          <w:tab w:val="left" w:pos="9000"/>
          <w:tab w:val="left" w:pos="9354"/>
        </w:tabs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Правила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определения нормативных затрат на обеспечение функций органов 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самоуправления муниципального образования Никольский сельсовет Оренбургского района Оренбургской области и подведомственных им казенных учреждений наделенных правами юридического лица.</w:t>
      </w: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Никольский сельсовет Оренбургского района Оренбургской области и подведомственных им казенных учреждений в части закупок товаров, работ, услуг (далее - нормативные затраты).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Нормативные затраты применяются для обоснования объекта и (или) объектов закупки соответствующего главного распорядителя бюджетных средств и подведомственных им казенных учреждений.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Нормативные затраты, порядок определения которых не установлен </w:t>
      </w:r>
      <w:hyperlink w:anchor="Par93" w:tooltip="Правил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методикой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определения нормативных затрат на обеспечение функций главных распорядителей бюджетных средств, в том числе подведомственных им казенных учреждений, согласно приложению (далее – методика), определяются в порядке, устанавливаемом главными распорядителями бюджетных средств.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главные распорядители бюджтных средств учитывают его периодичность, предусмотренную </w:t>
      </w:r>
      <w:hyperlink w:anchor="Par682" w:tooltip="61. Затраты на проведение текущего ремонта помещения (_) определяются исходя из установленной федеральным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пунктом 61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методики.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" w:name="Par50"/>
      <w:bookmarkEnd w:id="1"/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Общий объем затрат, связанный с закупкой товаров, работ, услуг, рассчитанный на основе нормативных затрат, не может превышать объем доведенных главным распорядителям бюджетных средств, в том числе подведомственным им казенным учреждениям, как получателям бюджетных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средств, лимитов бюджетных обязательств на закупку товаров, работ, услуг в рамках исполнения бюджета муниципального образования Никольский сельсовет Оренбургского района Оренбургской области.</w:t>
      </w:r>
      <w:proofErr w:type="gramEnd"/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определении нормативных затрат главные распорядители бюджетных средств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определения нормативных затрат в соответствии с методикой</w:t>
      </w:r>
      <w:r w:rsidRPr="00302CD3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определения нормативных затрат на обеспечение функций главных распорядителей бюджетных средств и подведомственных им казенных учреждений в формулах используются нормативы цены товаров, работ, услуг, устанавливаемые главными распорядителями бюджетных средств, если эти нормативы не предусмотрены </w:t>
      </w:r>
      <w:hyperlink w:anchor="Par880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приложениями № 1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hyperlink w:anchor="Par929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№ 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методике.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определения нормативных затрат в соответствии с методикой в формулах используются нормативы количества товаров, работ, услуг, устанавливаемые главными распорядителями бюджетных средств, если эти нормативы не предусмотрены </w:t>
      </w:r>
      <w:hyperlink w:anchor="Par880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приложениями № 1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hyperlink w:anchor="Par929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№ 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методике.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Главные распорядители бюджетных средств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главного распорядителя бюджетных средств, должностных обязанностей его работников) нормативы: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цены услуг подвижной связи с учетом </w:t>
      </w:r>
      <w:hyperlink w:anchor="Par880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нормативов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предусмотренных приложением № 1 к методике;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в) количества SIM-карт;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д) количества и цены средств подвижной связи с учетом </w:t>
      </w:r>
      <w:hyperlink w:anchor="Par880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нормативов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предусмотренных приложением № 1 к методике;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е) количества и цены планшетных компьютеров;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ж) количества и цены носителей информации;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к) количества и цены транспортных средств с учетом </w:t>
      </w:r>
      <w:hyperlink w:anchor="Par929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нормативов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предусмотренных приложением № 2 к методике;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л) количества и цены мебели;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м) количества и цены канцелярских принадлежностей;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о) количества и цены материальных запасов для нужд гражданской обороны;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п) иных товаров и услуг.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бюджетных средств и подведомственных ему казенных учреждений.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Главными распорядителями бюджтных средств может быть установлена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 актами.</w:t>
      </w:r>
    </w:p>
    <w:p w:rsidR="00302CD3" w:rsidRPr="00302CD3" w:rsidRDefault="00302CD3" w:rsidP="00302CD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Нормативные затраты подлежат размещению в единой информационной системе в сфере закупок.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</w:t>
      </w: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02C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02CD3" w:rsidRPr="00302CD3" w:rsidRDefault="00302CD3" w:rsidP="00302CD3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определения нормативных затрат на обеспечение функций органов местного самоуправления муниципального образования Никольский сельсовет Оренбургского района Оренбургской области,  и подведомственных им казенных учреждений</w:t>
      </w: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наделенных правами юридического лица.</w:t>
      </w: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нормативных затрат на обеспечение функций главных распорядителей бюджетных средств</w:t>
      </w: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</w:t>
      </w: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услуги связи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Затраты на абонентскую плату (Заб)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590" cy="5238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Hiаб - ежемесячная i-я абонентская плата в расчете на 1 абонентский номер для передачи голосовой информации;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Niаб - количество месяцев предоставления услуги с i-й абонентской платой.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0325" cy="514985"/>
            <wp:effectExtent l="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Qgм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Sgm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Рgm - цена минуты разговора при местных телефонных соединениях по g-му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Ngm - количество месяцев предоставления услуги местной телефонной связи по g-му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Siмг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Рiмг - цена минуты разговора при междугородних телефонных соединениях по i-му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Niмг - количество месяцев предоставления услуги междугородней телефонной связи по i-му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Qjмн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Sjмн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Рjмн - цена минуты разговора при международных телефонных соединениях по j-му тарифу;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Njмн - количество месяцев предоставления услуги международной телефонной связи по j-му тарифу.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Затраты на оплату услуг подвижной связи (Зсот)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497205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Qiсот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главными распорядителями бюджетных средств в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соответствии с </w:t>
      </w:r>
      <w:hyperlink w:anchor="Par54" w:tooltip="5. Государственные органы Оренбургс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пунктом 5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правил к определению нормативных затрат на обеспечение функций главных распорядителей бюджетных средств, в том числе подведомственных им казенных учреждений (далее - нормативы главных распорядителей бюджетных средств), с учетом</w:t>
      </w:r>
      <w:proofErr w:type="gramEnd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w:anchor="Par880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нормативов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обеспечения функций главных распорядителей бюджетных средств,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затрат на приобретение средств связи);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Piсот -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бюджетных средств, определенными с учетом нормативов затрат на приобретение средств связи;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Niсот - количество месяцев предоставления услуги подвижной связи по i-й должности.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Затраты на передачу данных с использованием сети Интернет и услуги интернет-провайдеров для планшетных компьютеров (Зип)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4370" cy="51498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Qiип - количество SIM-карт по i-й должности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Piип - ежемесячная цена в расчете на 1 SIM-карту по i-й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Niип - количество месяцев предоставления услуги передачи данных по i-й должности.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Затраты на сеть Интернет и услуги интернет-провайдеров (Зи)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590" cy="532765"/>
            <wp:effectExtent l="0" t="0" r="0" b="63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Qiи - количество каналов передачи данных сети Интернет с i-й пропускной способностью;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Piи - месячная цена аренды канала передачи данных сети Интернет с i-й пропускной способностью;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Niи - количество месяцев аренды канала передачи данных сети Интернет с i-й пропускной способностью.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Затраты на электросвязь, относящуюся к связи специального назначения, используемой на региональном уровне (Зрпс),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301625"/>
            <wp:effectExtent l="0" t="0" r="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Qрпс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Ррпс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Nрпс - количество месяцев предоставления услуги.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Затраты на электросвязь, относящуюся к связи специального назначения, используемой на федеральном уровне (Зпс),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Зпс = Qпс x Рпс,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Qпс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Рпс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030" cy="506095"/>
            <wp:effectExtent l="0" t="0" r="0" b="825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Qiцп - количество организованных цифровых потоков с i-й абонентской платой;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Piцп - ежемесячная i-я абонентская плата за цифровой поток;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Niцп - количество месяцев предоставления услуги с i-й абонентской платой.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 Затраты на оплату иных услуг связи в сфере информационно-коммуникационных технологий (Зпр)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695" cy="532765"/>
            <wp:effectExtent l="0" t="0" r="0" b="63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Рiпр - цена по i-й иной услуге связи, определяемая по фактическим данным отчетного финансового года.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содержание имущества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79" w:tooltip="11. Затраты на техническое обслуживание и регламентно-профилактический ремонт вычислительной техники (Зрвт) определяются по формуле: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пунктах 11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w:anchor="Par214" w:tooltip="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16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2" w:name="Par179"/>
      <w:bookmarkEnd w:id="2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11.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8780" cy="514985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Qiрвт - фактическое количество i-x рабочих станций, но не более предельного количества i-x рабочих станций;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Рiрвт - цена технического обслуживания и регламентно-профилактического ремонта в расчете на 1 i-ю рабочую станцию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Предельное количество i-x рабочих станций (Qiрвт предел) определяется с округлением до целого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Qiрвт предел = Чоп x 1,5,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15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пунктами 17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r:id="rId16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муниципальных органов" (далее - общие требования к определению нормативных затрат).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7670" cy="550545"/>
            <wp:effectExtent l="0" t="0" r="0" b="190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Qiсби - количество единиц i-го оборудования по обеспечению безопасности информации;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Рiсби - цена технического обслуживания и регламентно-профилактического ремонта 1 единицы i-го оборудования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1010" cy="532765"/>
            <wp:effectExtent l="0" t="0" r="2540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Qiстс - количество автоматизированных телефонных станций i-го вида;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6560" cy="497205"/>
            <wp:effectExtent l="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Qiлвс - количество устройств локальных вычислительных сетей i-го вида;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1000" cy="506095"/>
            <wp:effectExtent l="0" t="0" r="635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Qiсбп - количество модулей бесперебойного питания i-го вида;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Рiсбп - цена технического обслуживания и регламентно-профилактического ремонта 1 модуля бесперебойного питания i-го вида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3" w:name="Par214"/>
      <w:bookmarkEnd w:id="3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900" cy="5149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Qiрпм - количество i-x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Рiрпм - цена технического обслуживания и регламентно-профилактического ремонта i-x принтеров, многофункциональных устройств и копировальных аппаратов (оргтехники)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приобретение прочих работ и услуг,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относящиеся к затратам на услуги связи, аренду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содержание имущества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17. Затраты на оплату услуг по сопровождению программного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Зспо = Зсспс + Зсип,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Зсспс - затраты на оплату услуг по сопровождению справочно-правовых систем;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Зсип - затраты на оплату услуг по сопровождению и приобретению иного программного обеспечения.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18. Затраты на оплату услуг по сопровождению справочно-правовых систем (Зсспс)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2715" cy="523875"/>
            <wp:effectExtent l="0" t="0" r="698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 Затраты на оплату услуг по сопровождению и приобретению иного программного обеспечения (Зсип)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360" cy="550545"/>
            <wp:effectExtent l="0" t="0" r="2540" b="190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Рgипо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Pjпнл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20. Затраты на оплату услуг, связанных с обеспечением безопасности информации (Зоби),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Зоби = Зат + Знп,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Зат - затраты на проведение аттестационных, проверочных и контрольных мероприятий;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21. Затраты на проведение аттестационных, проверочных и контрольных мероприятий (Зат)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2685" cy="514985"/>
            <wp:effectExtent l="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Qiоб - количество аттестуемых i-x объектов (помещений);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Piоб - цена проведения аттестации 1 i-го объекта (помещения);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Qjус - количество единиц j-го оборудования (устройств), требующих проверки;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Pjус - цена проведения проверки 1 единицы j-го оборудования (устройства).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7670" cy="5238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Рiнп - цена единицы простой (неисключительной) лицензии на использование i-го программного обеспечения по защите информации.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23. Затраты на оплату работ по монтажу (установке), дооборудованию и наладке оборудования (Зм)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506095"/>
            <wp:effectExtent l="0" t="0" r="9525" b="825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Qiм - количество i-го оборудования, подлежащего монтажу (установке), дооборудованию и наладке;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Piм - цена монтажа (установки), дооборудования и наладки 1 единицы i-го оборудования.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приобретение основных средств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24. Затраты на приобретение рабочих станций (Зрст)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4310" cy="523875"/>
            <wp:effectExtent l="0" t="0" r="889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Qiрст предел - предельное количество рабочих станций по i-й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Qiрст факт - фактическое количество рабочих станций по i-й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Рiрст - цена приобретения 1 рабочей станции по i-й должности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Предельное количество рабочих станций по i-й должности (Qiрст предел) определяется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Qiрст предел = Чоп x 1,5,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28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пунктами 17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r:id="rId29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7630" cy="479425"/>
            <wp:effectExtent l="0" t="0" r="127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Qiпм порог -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Qiпм факт - фактическое количество i-го типа принтера, многофункционального устройства и копировального аппарата (оргтехники);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Рiпм - цена 1 i-го типа принтера, многофункционального устройства и копировального аппарата (оргтехники)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26. Затраты на приобретение средств подвижной связи (Зпрсот)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030" cy="5149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Qiпрсот - планируемое к приобретению количество средств подвижной связи по i-й должности в соответствии с нормативами главных распорядителей бюджетных средств, определенными с учетом нормативов затрат на приобретение средств связи;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Piпрсот - стоимость 1 средства подвижной связи для i-й должности в соответствии с нормативами главных распорядителей бюджетных средств, определенными с учетом нормативов затрат на приобретение средств связи.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27. Затраты на приобретение планшетных компьютеров (Зпрпк)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20" cy="49720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Qiпрпк - планируемое к приобретению количество планшетных компьютеров по i-й должности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Piпрпк - цена 1 планшетного компьютера по i-й должности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28. Затраты на приобретение оборудования по обеспечению безопасности информации (Зобин)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20" cy="4794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Qiобин - планируемое к приобретению количество i-го оборудования по обеспечению безопасности информации;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Piобин - цена приобретаемого i-го оборудования по обеспечению безопасности информации.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приобретение материальных запасов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29. Затраты на приобретение мониторов (Змон)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340" cy="4794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Qiмон - планируемое к приобретению количество мониторов для i-й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Piмон - цена одного монитора для i-й должности.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30. Затраты на приобретение системных блоков (Зсб)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514985"/>
            <wp:effectExtent l="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Qiсб - планируемое к приобретению количество i-x системных блоков;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Рiсб - цена одного i-го системного блока.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31. Затраты на приобретение других запасных частей для вычислительной техники (Здвт)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1000" cy="506095"/>
            <wp:effectExtent l="0" t="0" r="6350" b="825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Qiдвт - планируемое к приобретению количество i-x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Рiдвт - цена 1 единицы i-й запасной части для вычислительной техники.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32. Затраты на приобретение магнитных и оптических носителей информации (Змн)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735" cy="488315"/>
            <wp:effectExtent l="0" t="0" r="0" b="698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Qiмн - планируемое к приобретению количество i-го носителя информации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Piмн - цена 1 единицы i-го носителя информации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33. Затраты на приобретение деталей для содержания принтеров, многофункциональных устройств и копировальных аппаратов (оргтехники) (Здсо)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Здсо = Зрм + Ззп,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Зрм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Ззп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(Зрм)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5490" cy="514985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Qiрм -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Niрм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Piрм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35. Затраты на приобретение запасных частей для принтеров, многофункциональных устройств и копировальных аппаратов (оргтехники) (Ззп)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79425"/>
            <wp:effectExtent l="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Qiзп - планируемое к приобретению количество i-x запасных частей для принтеров, многофункциональных устройств и копировальных аппаратов (оргтехники);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Piзп - цена 1 единицы i-й запасной части.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36. Затраты на приобретение материальных запасов по обеспечению безопасности информации (Змби)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6560" cy="514985"/>
            <wp:effectExtent l="0" t="0" r="889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Qiмби - планируемое к приобретению количество i-го материального запаса;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Рiмби - цена 1 единицы i-го материального запаса.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4" w:name="Par362"/>
      <w:bookmarkEnd w:id="4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II. Прочие затраты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услуги связи, не отнесенные к затратам на услуги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связи в рамках затрат на информационно-коммуникационные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технологии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" cy="2571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2705" cy="283845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Зп - затраты на оплату услуг почтовой связи;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Зсс - затраты на оплату услуг специальной связи.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38. Затраты на оплату услуг почтовой связи (Зп)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1605" cy="4794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 - планируемое количество i-x почтовых отправлений в год;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Рiп - цена 1 i-го почтового отправления.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39. Затраты на оплату услуг специальной связи (Зсс)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Зсс = Qсс x Рсс,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Qсс - планируемое количество листов (пакетов) исходящей информации в год;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Рсс - цена 1 листа (пакета) исходящей информации, отправляемой по каналам специальной связи.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транспортные услуги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40. Затраты по договору об оказании услуг перевозки (транспортировки) грузов (Здг)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735" cy="5238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Qiдг - планируемое к приобретению количество i-x услуг перевозки (транспортировки) грузов;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Piдг - цена 1 i-й услуги перевозки (транспортировки) груза.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41. Затраты на оплату услуг аренды транспортных средств (Заут)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5490" cy="514985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Qiаут - планируемое к аренде количество i-x транспортных средств. </w:t>
      </w: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9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нормативами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обеспечения функций главных распорядителей бюджетных средств, применяемыми при расчете нормативных затрат на приобретение служебного легкового автотранспорта, предусмотренными приложением №2 к настоящей Методике;</w:t>
      </w:r>
      <w:proofErr w:type="gramEnd"/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Piаут - цена аренды i-го транспортного средства в месяц;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Niаут - планируемое количество месяцев аренды i-го транспортного средства.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42. Затраты на оплату разовых услуг пассажирских перевозок при проведении совещания (Зпп)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680" cy="5149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Qiу - планируемое количество к приобретению i-x разовых услуг пассажирских перевозок;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Qiч - среднее количество часов аренды транспортного средства по i-й разовой услуге;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Piч - цена 1 часа аренды транспортного средства по i-й разовой услуге.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43. Затраты на оплату проезда работника к месту нахождения учебного заведения и обратно (Зтру)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6580" cy="488315"/>
            <wp:effectExtent l="0" t="0" r="127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Qiтру - количество работников, имеющих право на компенсацию расходов, по i-му направлению;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Piтру - цена проезда к месту нахождения учебного заведения по i-му направлению.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связанных с проездом и наймом жилого помещения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связи с командированием работников, заключаемым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 сторонними организациями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Зкр = Зпроезд + Знайм,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Зпроезд - затраты по договору на проезд к месту командирования и обратно;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Знайм - затраты по договору на найм жилого помещения на период командирования.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45. Затраты по договору на проезд к месту командирования и обратно (Зпроезд)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3775" cy="532765"/>
            <wp:effectExtent l="0" t="0" r="3175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Piпроезд - цена проезда по i-му направлению командирования. 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46. Затраты по договору на найм жилого помещения на период командирования (Знайм)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005" cy="54165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Qiнайм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Рiнайм - цена найма жилого помещения в сутки по i-му направлению командирования;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Niнайм - количество суток нахождения в командировке по i-му направлению командирования.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коммунальные услуги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47. Затраты на коммунальные услуги (Зком)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Зком = Згс + Зэс + Зтс + Згв + Зхв + Звнск,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Згс - затраты на газоснабжение и иные виды топлива;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Зэс - затраты на электроснабжение;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Зтс - затраты на теплоснабжение;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Згв - затраты на горячее водоснабжение;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Зхв - затраты на холодное водоснабжение и водоотведение;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48. Затраты на газоснабжение и иные виды топлива (Згс)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7690" cy="5149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Пiгс - расчетная потребность в i-м виде топлива (газе и ином виде топлива);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Тiгс - тариф на i-й вид топлива, утвержденный в установленном порядке органом государственного регулирования тарифов (далее - регулируемый тариф), если тарифы на соответствующий вид топлива подлежат государственному регулированию;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kiгс - поправочный коэффициент, учитывающий затраты на транспортировку i-го вида топлива.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49. Затраты на электроснабжение (Зэс)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514985"/>
            <wp:effectExtent l="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Тiэс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Пiэс - расчетная потребность электроэнергии в год по i-му тарифу (цене) на электроэнергию (в рамках применяемого одноставочного,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дифференцированного по зонам суток или двуставочного тарифа).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50. Затраты на теплоснабжение (Зтс)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Зтс = Птопл x Ттс,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Птопл - расчетная потребность в теплоэнергии на отопление зданий, помещений и сооружений;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Ттс - регулируемый тариф на теплоснабжение.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51. Затраты на горячее водоснабжение (Згв)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Згв = Пгв x Тгв,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Пгв - расчетная потребность в горячей воде;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Тгв - регулируемый тариф на горячее водоснабжение.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52. Затраты на холодное водоснабжение и водоотведение (Зхв)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Зхв = Пхв x Тхв + Пво x Тво,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Пхв - расчетная потребность в холодном водоснабжении;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Тхв - регулируемый тариф на холодное водоснабжение;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Пво - расчетная потребность в водоотведении;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Тво - регулируемый тариф на водоотведение.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53. Затраты на оплату услуг внештатных сотрудников (Звнск)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805" cy="5149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Miвнск - планируемое количество месяцев работы внештатного сотрудника по i-й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Piвнск - стоимость 1 месяца работы внештатного сотрудника по i-й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tiвнск - процентная ставка страховых взносов в государственные внебюджетные фонды.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аренду помещений и оборудования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54. Затраты на аренду помещений (Зап)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8195" cy="541655"/>
            <wp:effectExtent l="0" t="0" r="8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Чiап - численность работников, размещаемых на i-й арендуемой площади;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 - площадь для размещения одного работника в соответствии с нормативами муниципальных органов, установленными в соответствии с требованиями СанПин;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Piап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кв. метр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i-й арендуемой площади;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Niап - планируемое количество месяцев аренды i-й арендуемой площади.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55. Затраты на аренду помещения (зала) для проведения совещания (Закз)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4330" cy="54165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Qiакз - планируемое количество суток аренды i-го помещения (зала);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Piакз - цена аренды i-го помещения (зала) в сутки.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56. Затраты на аренду оборудования для проведения совещания (Заоб)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215" cy="523875"/>
            <wp:effectExtent l="0" t="0" r="63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Qiоб - количество арендуемого i-го оборудования;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Qiдн - количество дней аренды i-го оборудования;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Qiч - количество часов аренды в день i-го оборудования;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Рiч - цена 1 часа аренды i-го оборудования.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содержание имущества,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57. Затраты на содержание и техническое обслуживание помещений (Зсп)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Зсп = Зос + Зтр + Зэз + Заутп + Зтбо + Зл + Звнсв + Звнсп + Зитп + Заэз,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Зтр - затраты на проведение текущего ремонта помещения;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Зэз - затраты на содержание прилегающей территории;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Заутп - затраты на оплату услуг по обслуживанию и уборке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помещения;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Зтбо - затраты на вывоз твердых бытовых отходов;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Зл - затраты на техническое обслуживание и регламентно-профилактический ремонт лифтов;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58. Затраты на закупку услуг управляющей компании (Зук)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0" cy="532765"/>
            <wp:effectExtent l="0" t="0" r="635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Qiук - объем i-й услуги управляющей компании;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Piук - цена i-й услуги управляющей компании в месяц;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Niук - планируемое количество месяцев использования i-й услуги управляющей компании.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59. </w:t>
      </w: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формулах для расчета затрат, указанных в </w:t>
      </w:r>
      <w:hyperlink w:anchor="Par554" w:tooltip="61. Затраты на проведение текущего ремонта помещения (Зтр) определяются исходя из установленной государственным органом Оренбургской области нормы проведения ремонта, но не реже 1 раза в 3 года с учетом требований положения об организации и проведении реконстр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пунктах 61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w:anchor="Par567" w:tooltip="63. Затраты на оплату услуг по обслуживанию и уборке помещения (Заутп) определяются по формуле: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63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hyperlink w:anchor="Par586" w:tooltip="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66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w:anchor="Par598" w:tooltip="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68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57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постановлением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1998 г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№3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60.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065" cy="523875"/>
            <wp:effectExtent l="0" t="0" r="698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Qiос - количество i-x обслуживаемых устройств в составе системы охранно-тревожной сигнализации; Рiос - цена обслуживания 1 i-го устройства.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5" w:name="Par554"/>
      <w:bookmarkEnd w:id="5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61. </w:t>
      </w: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Затраты на проведение текущего ремонта помещения (Зтр)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определяются исходя из установленной муниципальным органом нормы проведения ремонта, но не реже 1 раза в 3 года с учетом требований </w:t>
      </w:r>
      <w:hyperlink r:id="rId59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положения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ноября 1988 года № 312,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065" cy="523875"/>
            <wp:effectExtent l="0" t="0" r="698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Siтр - площадь i-го здания, планируемая к проведению текущего ремонта;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Piтр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кв. метра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площади i-го здания.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62. Затраты на содержание прилегающей территории (Зэз)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20" cy="506095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Siэз - площадь закрепленной i-й прилегающей территории;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Рiэз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кв. метр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площади;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Niэз - планируемое количество месяцев содержания i-й прилегающей территории в очередном финансовом году.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6" w:name="Par567"/>
      <w:bookmarkEnd w:id="6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63. Затраты на оплату услуг по обслуживанию и уборке помещения (Заутп)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3765" cy="514985"/>
            <wp:effectExtent l="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Siаутп - площадь в i-м помещении, в отношении которой планируется заключение договора (контракта) на обслуживание и уборку;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Piаутп - цена услуги по обслуживанию и уборке i-го помещения в месяц;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Niаутп - количество месяцев использования услуги по обслуживанию и уборке i-го помещения в месяц.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64. Затраты на вывоз твердых бытовых отходов (Зтбо)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Зтбо = Qтбо x Ртбо,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Qтбо - количество куб. метров твердых бытовых отходов в год;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Ртбо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куб. метра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твердых бытовых отходов.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65. Затраты на техническое обслуживание и регламентно-профилактический ремонт лифтов (Зл)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1605" cy="5149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Qiл - количество лифтов i-го типа;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Рiл - цена технического обслуживания и текущего ремонта 1 лифта i-го типа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7" w:name="Par586"/>
      <w:bookmarkEnd w:id="7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Звнсв = Sвнсв x Рвнсв,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кв. метр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площади соответствующего административного помещения.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67.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Звнсп = Sвнсп x Рвнсп,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Рвнсп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кв. метр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площади соответствующего административного помещения.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8" w:name="Par598"/>
      <w:bookmarkEnd w:id="8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Зитп = Sитп x Ритп,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Sитп - площадь административных помещений, для отопления которых используется индивидуальный тепловой пункт;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Ритп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кв. метр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площади соответствующих административных помещений.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8295" cy="506095"/>
            <wp:effectExtent l="0" t="0" r="1905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Qiаэз - количество i-го оборудования.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(Зои) -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Зио = Здгу + Зсгп + Зскив + Зспс + Зскуд + Зсаду + Зсвн,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Зсвн - затраты на техническое обслуживание и регламентно-профилактический ремонт систем видеонаблюдения.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73.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3220" cy="523875"/>
            <wp:effectExtent l="0" t="0" r="508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Qiдгу - количество i-x дизельных генераторных установок;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Рiдгу - цена технического обслуживания и регламентно-профилактического ремонта 1 i-й дизельной генераторной установки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74. Затраты на техническое обслуживание и регламентно-профилактический ремонт системы газового пожаротушения (Зсгп)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2110" cy="5149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Qiсгп - количество i-x датчиков системы газового пожаротушения;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Рiсгп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8790" cy="506095"/>
            <wp:effectExtent l="0" t="0" r="381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Qiскив - количество i-x установок кондиционирования и элементов систем вентиляции;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76.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2110" cy="4972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Qiспс - количество i-x извещателей пожарной сигнализации;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Рiспс - цена технического обслуживания и регламентно-профилактического ремонта 1 i-го извещателя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77.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48790" cy="523875"/>
            <wp:effectExtent l="0" t="0" r="381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Qiскуд - количество i-x устройств в составе систем контроля и управления доступом;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680" cy="523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Qiсаду - количество обслуживаемых i-x устройств в составе систем автоматического диспетчерского управления;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79.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220" cy="514985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Qiсвн - количество обслуживаемых i-x устройств в составе систем видеонаблюдения;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80. Затраты на оплату услуг внештатных сотрудников (ЗВНСИ)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510" cy="523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Мgвнси - планируемое количество месяцев работы внештатного сотрудника в g-й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Рgвнси - стоимость 1 месяца работы внештатного сотрудника в g-й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tgвнси - процентная ставка страховых взносов в государственные внебюджетные фонды.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внештатного сотрудника в штатном расписании.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приобретение прочих работ и услуг, не относящиеся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затратам на услуги связи, транспортные услуги, оплату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расходов по договорам об оказании услуг, связанных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проездом и наймом жилого помещения в связи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командированием работников, заключаемым со сторонними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организациями, а также к затратам на коммунальные услуги,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аренду помещений и оборудования, содержание имущества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рамках прочих затрат и затратам на приобретение прочих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 и услуг в рамках затрат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информационно-коммуникационные технологии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81.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Зт = Зж + Зиу,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Зж - затраты на приобретение спецжурналов;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82. Затраты на приобретение спецжурналов (Зж)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506095"/>
            <wp:effectExtent l="0" t="0" r="952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Qiж - количество приобретаемых i-x спецжурналов;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Рiж - цена 1 i-го спецжурнала.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84. Затраты на оплату услуг внештатных сотрудников (ЗВНСП)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695" cy="532765"/>
            <wp:effectExtent l="0" t="0" r="190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Мjвнсп - планируемое количество месяцев работы внештатного сотрудника в j-й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Рjвнсп - цена 1 месяца работы внештатного сотрудника в j-й должности;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tjвнсп - процентная ставка страховых взносов в государственные внебюджетные фонды.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360" cy="532765"/>
            <wp:effectExtent l="0" t="0" r="254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Qвод - количество водителей;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Рвод - цена проведения 1 предрейсового и послерейсового осмотра;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Nвод - количество рабочих дней в году;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86. Затраты на аттестацию специальных помещений (Затт)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1000" cy="523875"/>
            <wp:effectExtent l="0" t="0" r="635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Qiатт - количество i-х специальных помещений, подлежащих аттестации;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Рiатт - цена проведения аттестации 1 i-го специального помещения.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87. Затраты на проведение диспансеризации работников (Здисп)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Здисп = Чдисп x Рдисп,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Чдисп - численность работников, подлежащих диспансеризации;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Рдисп - цена проведения диспансеризации в расчете на 1 работника.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88. Затраты на оплату работ по монтажу (установке), дооборудованию и наладке оборудования (Змдн)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6570" cy="523875"/>
            <wp:effectExtent l="0" t="0" r="508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Qgмдн - количество g-го оборудования, подлежащего монтажу (установке), дооборудованию и наладке;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Рgмдн - цена монтажа (установки), дооборудования и наладки g-го оборудования.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90. </w:t>
      </w: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</w:t>
      </w:r>
      <w:hyperlink r:id="rId78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ставками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страховых тарифов и </w:t>
      </w:r>
      <w:hyperlink r:id="rId79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коэффициентами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страховых тарифов, установленными указанием Центрального банка Российской Федерации от 19 сентября 2014 года №3384-У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245" cy="48831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ТБi - предельный размер базовой ставки страхового тарифа по i-му транспортному средству;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КМi - коэффициент страховых тарифов в зависимости от технических характеристик i-го транспортного средства;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КСi - коэффициент страховых тарифов в зависимости от периода использования i-го транспортного средства;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КНi - коэффициент страховых тарифов в зависимости от наличия нарушений, предусмотренных </w:t>
      </w:r>
      <w:hyperlink r:id="rId81" w:tooltip="Федеральный закон от 25.04.2002 N 40-ФЗ (ред. от 23.05.2016) &quot;Об обязательном страховании гражданской ответственности владельцев транспортных средств&quot;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пунктом 3 статьи 9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Федерального закона от 25 апреля 2002 №40-ФЗ "Об обязательном страховании гражданской ответственности владельцев транспортных средств";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КПрi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91. Затраты на оплату труда независимых экспертов (Знэ)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Знэ = Qк x Qчз x Qнэ x Sнэ x (1 + kстр), где: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Qк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Qчз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Qнэ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Sнэ - ставка почасовой оплаты труда независимых экспертов, установленная </w:t>
      </w:r>
      <w:hyperlink r:id="rId82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постановлением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Правительства Российской Федерации от 12 августа 2005 года №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kстр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информационно-коммуникационные технологии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" cy="2393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определяются по формуле::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680" cy="3016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 - затраты на приобретение транспортных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Зпмеб - затраты на приобретение мебели;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Зск - затраты на приобретение систем кондиционирования.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93. Затраты на приобретение транспортных средств (Зам)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7175" cy="4972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Qiам - планируемое к приобретению количество i-x транспортных средств в соответствии с нормативами главных распорядителей бюджетных средств,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Рiам - цена приобретения i-го транспортного средства в соответствии с </w:t>
      </w:r>
      <w:hyperlink w:anchor="Par929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нормативами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главных распорядителей бюджетных средств с учетом нормативов обеспечения функций главных распорядителей бюджетных средств,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94. Затраты на приобретение мебели (Зпмеб)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20" cy="4972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Qiпмеб - планируемое к приобретению количество i-x предметов мебели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Piпмеб - цена i-го предмета мебели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95. Затраты на приобретение систем кондиционирования (Зск)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0495" cy="506095"/>
            <wp:effectExtent l="0" t="0" r="825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Qiс - планируемое к приобретению количество i-x систем кондиционирования;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Piс - цена 1-й системы кондиционирования.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" cy="2393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660" cy="301625"/>
            <wp:effectExtent l="0" t="0" r="889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Збл - затраты на приобретение бланочной продукции;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Зканц - затраты на приобретение канцелярских принадлежностей;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Зхп - затраты на приобретение хозяйственных товаров и принадлежностей;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Згсм - затраты на приобретение горюче-смазочных материалов;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Ззпа - затраты на приобретение запасных частей для транспортных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Змзго - затраты на приобретение материальных запасов для нужд гражданской обороны.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97. Затраты на приобретение бланочной продукции (Збл)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005" cy="5060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Qiб - планируемое к приобретению количество бланочной продукции;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Рiб - цена 1 бланка по i-му тиражу;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Qjпп - планируемое к приобретению количество прочей продукции, изготовляемой типографией;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Рjпп - цена 1 единицы прочей продукции, изготовляемой типографией, по j-му тиражу.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98. Затраты на приобретение канцелярских принадлежностей (Зканц)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3755" cy="514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Niканц - количество i-го предмета канцелярских принадлежностей в соответствии с нормативами главных распорядителей бюджетных средств в расчете на основного работника;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92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пунктами 17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r:id="rId93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общих требований к определению нормативных затрат;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Рiканц - цена i-го предмета канцелярских принадлежностей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99. Затраты на приобретение хозяйственных товаров и принадлежностей (Зхп)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9720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Piхп - цена i-й единицы хозяйственных товаров и принадлежностей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Qiхп - количество i-го хозяйственного товара и принадлежности в соответствии с нормативами главных распорядителей бюджетных средств.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100. Затраты на приобретение горюче-смазочных материалов (Згсм)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1050" cy="4972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Нiгсм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100 километров</w:t>
        </w:r>
      </w:smartTag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пробега i-го транспортного средства согласно </w:t>
      </w:r>
      <w:hyperlink r:id="rId96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методическим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Рiгсм - цена 1 литра горюче-смазочного материала по i-му транспортному средству;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Niгсм - планируемое количество рабочих дней использования i-го транспортного средства в очередном финансовом году.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29" w:tooltip="НОРМАТИВЫ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нормативов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обеспечения функций главных распорядителей бюджетных средств,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102. Затраты на приобретение материальных запасов для нужд гражданской обороны (Змзго)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4875" cy="5060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Рiмзго - цена i-й единицы материальных запасов для нужд гражданской обороны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Niмзго - количество i-го материального запаса для нужд гражданской обороны из расчета на 1 работника в год в соответствии с нормативами главных распорядителей бюджетных средств;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Чоп - расчетная численность основных работников, определяемая в соответствии с </w:t>
      </w:r>
      <w:hyperlink r:id="rId98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пунктами 17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r:id="rId99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III. Затраты на капитальный ремонт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имущества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104. </w:t>
      </w:r>
      <w:proofErr w:type="gramStart"/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</w:t>
      </w: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105. Затраты на разработку проектной документации определяются в соответствии со </w:t>
      </w:r>
      <w:hyperlink r:id="rId100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статьей 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и в соответствии с законодательством Российской Федерации о градостроительной деятельности.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IV. Затраты на финансовое обеспечение строительства,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технического перевооружения объектов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капитального строительства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статьей 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107. Затраты на приобретение объектов недвижимого имущества определяются в соответствии со </w:t>
      </w:r>
      <w:hyperlink r:id="rId102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статьей 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108.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6560" cy="5238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Qiдпо - количество работников, направляемых на i-й вид дополнительного профессионального образования;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Рiдпо - цена обучения одного работника по i-му виду дополнительного профессионального образования.</w:t>
      </w:r>
    </w:p>
    <w:p w:rsidR="00302CD3" w:rsidRPr="00302CD3" w:rsidRDefault="00302CD3" w:rsidP="0030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4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302CD3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статьей 22</w:t>
        </w:r>
      </w:hyperlink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02CD3" w:rsidRPr="00302CD3" w:rsidRDefault="00302CD3" w:rsidP="00302C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35"/>
        <w:jc w:val="both"/>
        <w:rPr>
          <w:rFonts w:ascii="Calibri" w:eastAsia="Times New Roman" w:hAnsi="Calibri" w:cs="Times New Roman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02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____________</w:t>
      </w:r>
    </w:p>
    <w:p w:rsidR="00302CD3" w:rsidRPr="00302CD3" w:rsidRDefault="00302CD3" w:rsidP="00302CD3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02C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02CD3" w:rsidRPr="00302CD3" w:rsidRDefault="00302CD3" w:rsidP="00302CD3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  Методике </w:t>
      </w:r>
      <w:r w:rsidRPr="0030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нормативных затрат на обеспечение функций главных распорядителей бюджетных средств</w:t>
      </w: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</w:t>
      </w: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функций главных распорядителей бюджетных средств, 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843"/>
        <w:gridCol w:w="1985"/>
        <w:gridCol w:w="1842"/>
      </w:tblGrid>
      <w:tr w:rsidR="00302CD3" w:rsidRPr="00302CD3" w:rsidTr="00282F2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сре</w:t>
            </w:r>
            <w:proofErr w:type="gramStart"/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св</w:t>
            </w:r>
            <w:proofErr w:type="gramEnd"/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сре</w:t>
            </w:r>
            <w:proofErr w:type="gramStart"/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св</w:t>
            </w:r>
            <w:proofErr w:type="gramEnd"/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язи </w:t>
            </w:r>
            <w:hyperlink w:anchor="Par1008" w:history="1">
              <w:r w:rsidRPr="00302CD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Ежемесячные расходы на услуги связи</w:t>
            </w:r>
          </w:p>
        </w:tc>
      </w:tr>
      <w:tr w:rsidR="00302CD3" w:rsidRPr="00302CD3" w:rsidTr="00282F2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1 единицы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20 тыс. рублей включительно за 1 единицу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2,0 тыс. рублей  включительно </w:t>
            </w:r>
          </w:p>
        </w:tc>
      </w:tr>
      <w:tr w:rsidR="00302CD3" w:rsidRPr="00302CD3" w:rsidTr="00282F23">
        <w:trPr>
          <w:trHeight w:val="17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 тыс. рублей включительно за 1 единицу в расчете на муниципального служащего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2,0 тыс. рублей   включительно    в расчете на муниципального служащего</w:t>
            </w:r>
          </w:p>
        </w:tc>
      </w:tr>
      <w:tr w:rsidR="00302CD3" w:rsidRPr="00302CD3" w:rsidTr="00282F23">
        <w:trPr>
          <w:trHeight w:val="27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тыс. рублей включительно за 1 единицу в расчете на муниципального 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D3" w:rsidRPr="00302CD3" w:rsidRDefault="00302CD3" w:rsidP="00302CD3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1,0 тыс. рублей   включительно    в расчете на муниципального служащего</w:t>
            </w:r>
          </w:p>
        </w:tc>
      </w:tr>
    </w:tbl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Периодичность приобретения сре</w:t>
      </w:r>
      <w:proofErr w:type="gramStart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9" w:name="Par1009"/>
      <w:bookmarkStart w:id="10" w:name="Par1010"/>
      <w:bookmarkEnd w:id="9"/>
      <w:bookmarkEnd w:id="10"/>
    </w:p>
    <w:p w:rsidR="00302CD3" w:rsidRPr="00302CD3" w:rsidRDefault="00302CD3" w:rsidP="00302CD3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02C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02CD3" w:rsidRPr="00302CD3" w:rsidRDefault="00302CD3" w:rsidP="00302CD3">
      <w:pPr>
        <w:suppressAutoHyphens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302CD3">
        <w:rPr>
          <w:rFonts w:ascii="Times New Roman" w:eastAsia="Times New Roman" w:hAnsi="Times New Roman" w:cs="Times New Roman"/>
          <w:sz w:val="28"/>
          <w:szCs w:val="28"/>
        </w:rPr>
        <w:t>к Методике определения нормативных затрат на обеспечение функций главных распорядителей бюджетных средств и подведомственных им казенных учреждений</w:t>
      </w:r>
    </w:p>
    <w:p w:rsidR="00302CD3" w:rsidRPr="00302CD3" w:rsidRDefault="00302CD3" w:rsidP="00302C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</w:p>
    <w:p w:rsidR="00302CD3" w:rsidRPr="00302CD3" w:rsidRDefault="00302CD3" w:rsidP="00302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главных распорядителей бюджетных средств, применяемые при расчете нормативных затрат на приобретение служебного легкового автотранспорта</w:t>
      </w:r>
    </w:p>
    <w:p w:rsidR="00302CD3" w:rsidRPr="00302CD3" w:rsidRDefault="00302CD3" w:rsidP="0030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302CD3" w:rsidRPr="00302CD3" w:rsidTr="00282F2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 транспортного средства &lt;1&gt;</w:t>
            </w:r>
          </w:p>
        </w:tc>
      </w:tr>
      <w:tr w:rsidR="00302CD3" w:rsidRPr="00302CD3" w:rsidTr="00282F2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должности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одной единицы в расчете на одно 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1,5 млн. рублей включительно</w:t>
            </w:r>
          </w:p>
        </w:tc>
      </w:tr>
      <w:tr w:rsidR="00302CD3" w:rsidRPr="00302CD3" w:rsidTr="00282F2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одной единицы в расчете на одно 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1,3 млн. рублей включительно</w:t>
            </w:r>
          </w:p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CD3" w:rsidRPr="00302CD3" w:rsidTr="00282F2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одной единицы в расчете на одно 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3" w:rsidRPr="00302CD3" w:rsidRDefault="00302CD3" w:rsidP="00302C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млн. рублей включительно</w:t>
            </w:r>
          </w:p>
        </w:tc>
      </w:tr>
    </w:tbl>
    <w:p w:rsidR="00302CD3" w:rsidRPr="00302CD3" w:rsidRDefault="00302CD3" w:rsidP="00302C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302CD3" w:rsidRPr="00302CD3" w:rsidRDefault="00302CD3" w:rsidP="00302C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Периодичность приобретения  транспортных средств  определяется максимальным сроком полезного использования.</w:t>
      </w:r>
    </w:p>
    <w:p w:rsidR="00302CD3" w:rsidRPr="00302CD3" w:rsidRDefault="00302CD3" w:rsidP="00302C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П</w:t>
      </w:r>
      <w:proofErr w:type="gramEnd"/>
      <w:r w:rsidRPr="00302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редоставляется по решению руководителя главного распорядителя бюджетных средств.</w:t>
      </w: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left="5273"/>
        <w:rPr>
          <w:rFonts w:ascii="Times New Roman" w:eastAsia="Times New Roman" w:hAnsi="Times New Roman" w:cs="Times New Roman"/>
          <w:sz w:val="28"/>
          <w:szCs w:val="28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left="5273"/>
        <w:rPr>
          <w:rFonts w:ascii="Times New Roman" w:eastAsia="Times New Roman" w:hAnsi="Times New Roman" w:cs="Times New Roman"/>
          <w:sz w:val="28"/>
          <w:szCs w:val="28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ind w:left="5273"/>
        <w:rPr>
          <w:rFonts w:ascii="Times New Roman" w:eastAsia="Times New Roman" w:hAnsi="Times New Roman" w:cs="Times New Roman"/>
          <w:sz w:val="28"/>
          <w:szCs w:val="28"/>
        </w:rPr>
      </w:pPr>
    </w:p>
    <w:p w:rsidR="00302CD3" w:rsidRPr="00302CD3" w:rsidRDefault="00302CD3" w:rsidP="0030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CD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02CD3" w:rsidRPr="00302CD3" w:rsidRDefault="00302CD3" w:rsidP="0030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17" w:rsidRDefault="00386217"/>
    <w:sectPr w:rsidR="00386217" w:rsidSect="00CF7E4E">
      <w:pgSz w:w="11906" w:h="16838" w:code="9"/>
      <w:pgMar w:top="719" w:right="851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F4"/>
    <w:multiLevelType w:val="hybridMultilevel"/>
    <w:tmpl w:val="FA2AC14E"/>
    <w:lvl w:ilvl="0" w:tplc="15B03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1078AD"/>
    <w:multiLevelType w:val="hybridMultilevel"/>
    <w:tmpl w:val="D090A9CC"/>
    <w:lvl w:ilvl="0" w:tplc="0FEE7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6818D3"/>
    <w:multiLevelType w:val="hybridMultilevel"/>
    <w:tmpl w:val="0B7273E6"/>
    <w:lvl w:ilvl="0" w:tplc="B4B2AE3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>
    <w:nsid w:val="060104E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237A0D"/>
    <w:multiLevelType w:val="hybridMultilevel"/>
    <w:tmpl w:val="267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8">
    <w:nsid w:val="1038779A"/>
    <w:multiLevelType w:val="hybridMultilevel"/>
    <w:tmpl w:val="27C88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DE5514"/>
    <w:multiLevelType w:val="hybridMultilevel"/>
    <w:tmpl w:val="6F462C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11">
    <w:nsid w:val="2B2327AD"/>
    <w:multiLevelType w:val="multilevel"/>
    <w:tmpl w:val="626A1198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12">
    <w:nsid w:val="2C5E46D6"/>
    <w:multiLevelType w:val="hybridMultilevel"/>
    <w:tmpl w:val="95706C74"/>
    <w:lvl w:ilvl="0" w:tplc="0FEE7A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150C7F"/>
    <w:multiLevelType w:val="hybridMultilevel"/>
    <w:tmpl w:val="0F58F35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93B21"/>
    <w:multiLevelType w:val="hybridMultilevel"/>
    <w:tmpl w:val="21E847BC"/>
    <w:lvl w:ilvl="0" w:tplc="0FEE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B61EF"/>
    <w:multiLevelType w:val="hybridMultilevel"/>
    <w:tmpl w:val="904E77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8632CC"/>
    <w:multiLevelType w:val="hybridMultilevel"/>
    <w:tmpl w:val="E0EC620E"/>
    <w:lvl w:ilvl="0" w:tplc="0FEE7A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BC1F11"/>
    <w:multiLevelType w:val="multilevel"/>
    <w:tmpl w:val="91504C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24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A4240A9"/>
    <w:multiLevelType w:val="hybridMultilevel"/>
    <w:tmpl w:val="52527FD2"/>
    <w:lvl w:ilvl="0" w:tplc="8E88956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B7E21C8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78594421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94065B4"/>
    <w:multiLevelType w:val="hybridMultilevel"/>
    <w:tmpl w:val="52527FD2"/>
    <w:lvl w:ilvl="0" w:tplc="8E88956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E0253B3"/>
    <w:multiLevelType w:val="multilevel"/>
    <w:tmpl w:val="5C9C3E80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55" w:hanging="720"/>
      </w:pPr>
      <w:rPr>
        <w:rFonts w:cs="Times New Roman" w:hint="default"/>
        <w:spacing w:val="0"/>
        <w:position w:val="0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17"/>
  </w:num>
  <w:num w:numId="5">
    <w:abstractNumId w:val="27"/>
  </w:num>
  <w:num w:numId="6">
    <w:abstractNumId w:val="14"/>
  </w:num>
  <w:num w:numId="7">
    <w:abstractNumId w:val="4"/>
  </w:num>
  <w:num w:numId="8">
    <w:abstractNumId w:val="1"/>
  </w:num>
  <w:num w:numId="9">
    <w:abstractNumId w:val="28"/>
  </w:num>
  <w:num w:numId="10">
    <w:abstractNumId w:val="29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18"/>
  </w:num>
  <w:num w:numId="17">
    <w:abstractNumId w:val="2"/>
  </w:num>
  <w:num w:numId="18">
    <w:abstractNumId w:val="22"/>
  </w:num>
  <w:num w:numId="19">
    <w:abstractNumId w:val="26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10"/>
  </w:num>
  <w:num w:numId="25">
    <w:abstractNumId w:val="5"/>
  </w:num>
  <w:num w:numId="26">
    <w:abstractNumId w:val="20"/>
  </w:num>
  <w:num w:numId="27">
    <w:abstractNumId w:val="11"/>
  </w:num>
  <w:num w:numId="28">
    <w:abstractNumId w:val="15"/>
  </w:num>
  <w:num w:numId="29">
    <w:abstractNumId w:val="24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3"/>
    <w:rsid w:val="00302CD3"/>
    <w:rsid w:val="00386217"/>
    <w:rsid w:val="009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C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C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02CD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02CD3"/>
    <w:pPr>
      <w:outlineLvl w:val="3"/>
    </w:pPr>
    <w:rPr>
      <w:rFonts w:ascii="Calibri" w:hAnsi="Calibri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02C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C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C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2CD3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2CD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2CD3"/>
  </w:style>
  <w:style w:type="paragraph" w:customStyle="1" w:styleId="12">
    <w:name w:val="Обычный1"/>
    <w:rsid w:val="0030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02C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02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rsid w:val="00302CD3"/>
    <w:rPr>
      <w:rFonts w:cs="Times New Roman"/>
      <w:color w:val="106BBE"/>
    </w:rPr>
  </w:style>
  <w:style w:type="character" w:customStyle="1" w:styleId="a4">
    <w:name w:val="Цветовое выделение"/>
    <w:rsid w:val="00302CD3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302CD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02C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locked/>
    <w:rsid w:val="00302CD3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header"/>
    <w:basedOn w:val="a"/>
    <w:link w:val="aa"/>
    <w:rsid w:val="00302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0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02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0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302CD3"/>
    <w:rPr>
      <w:rFonts w:cs="Times New Roman"/>
      <w:i/>
      <w:iCs/>
    </w:rPr>
  </w:style>
  <w:style w:type="character" w:customStyle="1" w:styleId="ae">
    <w:name w:val="Активная гипертекстовая ссылка"/>
    <w:rsid w:val="00302CD3"/>
    <w:rPr>
      <w:b/>
      <w:color w:val="106BBE"/>
      <w:u w:val="single"/>
    </w:rPr>
  </w:style>
  <w:style w:type="paragraph" w:customStyle="1" w:styleId="af">
    <w:name w:val="Внимание"/>
    <w:basedOn w:val="a"/>
    <w:next w:val="a"/>
    <w:rsid w:val="00302CD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rsid w:val="00302CD3"/>
  </w:style>
  <w:style w:type="paragraph" w:customStyle="1" w:styleId="af1">
    <w:name w:val="Внимание: недобросовестность!"/>
    <w:basedOn w:val="af"/>
    <w:next w:val="a"/>
    <w:rsid w:val="00302CD3"/>
  </w:style>
  <w:style w:type="character" w:customStyle="1" w:styleId="af2">
    <w:name w:val="Выделение для Базового Поиска"/>
    <w:rsid w:val="00302CD3"/>
    <w:rPr>
      <w:b/>
      <w:color w:val="0058A9"/>
    </w:rPr>
  </w:style>
  <w:style w:type="character" w:customStyle="1" w:styleId="af3">
    <w:name w:val="Выделение для Базового Поиска (курсив)"/>
    <w:rsid w:val="00302CD3"/>
    <w:rPr>
      <w:b/>
      <w:i/>
      <w:color w:val="0058A9"/>
    </w:rPr>
  </w:style>
  <w:style w:type="paragraph" w:customStyle="1" w:styleId="af4">
    <w:name w:val="Дочерний элемент списка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6">
    <w:name w:val="Заголовок"/>
    <w:basedOn w:val="af5"/>
    <w:next w:val="a"/>
    <w:rsid w:val="00302CD3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302CD3"/>
    <w:pPr>
      <w:widowControl w:val="0"/>
      <w:spacing w:before="0"/>
      <w:outlineLvl w:val="9"/>
    </w:pPr>
    <w:rPr>
      <w:rFonts w:ascii="Cambria" w:hAnsi="Cambria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rsid w:val="00302CD3"/>
    <w:rPr>
      <w:b/>
      <w:color w:val="26282F"/>
    </w:rPr>
  </w:style>
  <w:style w:type="paragraph" w:customStyle="1" w:styleId="afb">
    <w:name w:val="Заголовок статьи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rsid w:val="00302CD3"/>
    <w:rPr>
      <w:b/>
      <w:color w:val="FF0000"/>
    </w:rPr>
  </w:style>
  <w:style w:type="paragraph" w:customStyle="1" w:styleId="afd">
    <w:name w:val="Заголовок ЭР (левое окно)"/>
    <w:basedOn w:val="a"/>
    <w:next w:val="a"/>
    <w:rsid w:val="00302CD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rsid w:val="00302CD3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302CD3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rsid w:val="00302C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302C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02CD3"/>
    <w:rPr>
      <w:i/>
      <w:iCs/>
    </w:rPr>
  </w:style>
  <w:style w:type="paragraph" w:customStyle="1" w:styleId="aff5">
    <w:name w:val="Текст (лев. подпись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302CD3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302CD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302CD3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02CD3"/>
  </w:style>
  <w:style w:type="paragraph" w:customStyle="1" w:styleId="affb">
    <w:name w:val="Моноширинный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c">
    <w:name w:val="Найденные слова"/>
    <w:rsid w:val="00302CD3"/>
    <w:rPr>
      <w:b/>
      <w:color w:val="26282F"/>
      <w:shd w:val="clear" w:color="auto" w:fill="FFF580"/>
    </w:rPr>
  </w:style>
  <w:style w:type="character" w:customStyle="1" w:styleId="affd">
    <w:name w:val="Не вступил в силу"/>
    <w:rsid w:val="00302CD3"/>
    <w:rPr>
      <w:b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302CD3"/>
    <w:pPr>
      <w:ind w:firstLine="118"/>
    </w:pPr>
  </w:style>
  <w:style w:type="paragraph" w:customStyle="1" w:styleId="afff">
    <w:name w:val="Таблицы (моноширинный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rsid w:val="00302CD3"/>
    <w:pPr>
      <w:ind w:left="140"/>
    </w:pPr>
  </w:style>
  <w:style w:type="character" w:customStyle="1" w:styleId="afff1">
    <w:name w:val="Опечатки"/>
    <w:rsid w:val="00302CD3"/>
    <w:rPr>
      <w:color w:val="FF0000"/>
    </w:rPr>
  </w:style>
  <w:style w:type="paragraph" w:customStyle="1" w:styleId="afff2">
    <w:name w:val="Переменная часть"/>
    <w:basedOn w:val="af5"/>
    <w:next w:val="a"/>
    <w:rsid w:val="00302CD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rsid w:val="00302CD3"/>
    <w:pPr>
      <w:widowControl w:val="0"/>
      <w:outlineLvl w:val="9"/>
    </w:pPr>
    <w:rPr>
      <w:rFonts w:ascii="Cambria" w:hAnsi="Cambria"/>
      <w:b w:val="0"/>
      <w:bCs w:val="0"/>
      <w:color w:val="auto"/>
      <w:kern w:val="32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rsid w:val="00302CD3"/>
    <w:rPr>
      <w:b/>
      <w:bCs/>
    </w:rPr>
  </w:style>
  <w:style w:type="paragraph" w:customStyle="1" w:styleId="afff5">
    <w:name w:val="Подчёркнуный текст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5"/>
    <w:next w:val="a"/>
    <w:rsid w:val="00302CD3"/>
    <w:rPr>
      <w:sz w:val="20"/>
      <w:szCs w:val="20"/>
    </w:rPr>
  </w:style>
  <w:style w:type="paragraph" w:customStyle="1" w:styleId="afff7">
    <w:name w:val="Пример."/>
    <w:basedOn w:val="af"/>
    <w:next w:val="a"/>
    <w:rsid w:val="00302CD3"/>
  </w:style>
  <w:style w:type="paragraph" w:customStyle="1" w:styleId="afff8">
    <w:name w:val="Примечание."/>
    <w:basedOn w:val="af"/>
    <w:next w:val="a"/>
    <w:rsid w:val="00302CD3"/>
  </w:style>
  <w:style w:type="character" w:customStyle="1" w:styleId="afff9">
    <w:name w:val="Продолжение ссылки"/>
    <w:basedOn w:val="a3"/>
    <w:rsid w:val="00302CD3"/>
    <w:rPr>
      <w:rFonts w:cs="Times New Roman"/>
      <w:b/>
      <w:color w:val="106BBE"/>
    </w:rPr>
  </w:style>
  <w:style w:type="paragraph" w:customStyle="1" w:styleId="afffa">
    <w:name w:val="Словарная статья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302CD3"/>
    <w:rPr>
      <w:b/>
      <w:color w:val="26282F"/>
    </w:rPr>
  </w:style>
  <w:style w:type="character" w:customStyle="1" w:styleId="afffc">
    <w:name w:val="Сравнение редакций. Добавленный фрагмент"/>
    <w:rsid w:val="00302CD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302CD3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5"/>
    <w:next w:val="a"/>
    <w:rsid w:val="00302CD3"/>
    <w:pPr>
      <w:ind w:firstLine="500"/>
    </w:pPr>
  </w:style>
  <w:style w:type="paragraph" w:customStyle="1" w:styleId="affff0">
    <w:name w:val="Текст ЭР (см. также)"/>
    <w:basedOn w:val="a"/>
    <w:next w:val="a"/>
    <w:rsid w:val="00302CD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302CD3"/>
    <w:rPr>
      <w:b/>
      <w:strike/>
      <w:color w:val="666600"/>
    </w:rPr>
  </w:style>
  <w:style w:type="paragraph" w:customStyle="1" w:styleId="affff3">
    <w:name w:val="Формула"/>
    <w:basedOn w:val="a"/>
    <w:next w:val="a"/>
    <w:rsid w:val="00302CD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5"/>
    <w:next w:val="a"/>
    <w:rsid w:val="00302CD3"/>
    <w:pPr>
      <w:jc w:val="center"/>
    </w:pPr>
  </w:style>
  <w:style w:type="paragraph" w:customStyle="1" w:styleId="-">
    <w:name w:val="ЭР-содержание (правое окно)"/>
    <w:basedOn w:val="a"/>
    <w:next w:val="a"/>
    <w:rsid w:val="00302CD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5">
    <w:name w:val="page number"/>
    <w:basedOn w:val="a0"/>
    <w:rsid w:val="00302CD3"/>
  </w:style>
  <w:style w:type="paragraph" w:customStyle="1" w:styleId="Default">
    <w:name w:val="Default"/>
    <w:rsid w:val="00302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302CD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6">
    <w:name w:val="annotation text"/>
    <w:basedOn w:val="a"/>
    <w:link w:val="affff7"/>
    <w:semiHidden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f7">
    <w:name w:val="Текст примечания Знак"/>
    <w:basedOn w:val="a0"/>
    <w:link w:val="affff6"/>
    <w:semiHidden/>
    <w:rsid w:val="00302CD3"/>
    <w:rPr>
      <w:rFonts w:ascii="Arial" w:eastAsia="Times New Roman" w:hAnsi="Arial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semiHidden/>
    <w:rsid w:val="00302CD3"/>
    <w:rPr>
      <w:b/>
      <w:bCs/>
    </w:rPr>
  </w:style>
  <w:style w:type="character" w:customStyle="1" w:styleId="affff9">
    <w:name w:val="Тема примечания Знак"/>
    <w:basedOn w:val="affff7"/>
    <w:link w:val="affff8"/>
    <w:semiHidden/>
    <w:rsid w:val="00302C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fa">
    <w:name w:val="Balloon Text"/>
    <w:basedOn w:val="a"/>
    <w:link w:val="affffb"/>
    <w:semiHidden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b">
    <w:name w:val="Текст выноски Знак"/>
    <w:basedOn w:val="a0"/>
    <w:link w:val="affffa"/>
    <w:semiHidden/>
    <w:rsid w:val="00302C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302CD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link w:val="NoSpacingChar"/>
    <w:rsid w:val="00302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NoSpacing"/>
    <w:locked/>
    <w:rsid w:val="00302CD3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302C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0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2C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eading2Char">
    <w:name w:val="Heading 2 Char"/>
    <w:basedOn w:val="a0"/>
    <w:locked/>
    <w:rsid w:val="00302CD3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302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footnote text"/>
    <w:basedOn w:val="a"/>
    <w:link w:val="affffd"/>
    <w:semiHidden/>
    <w:rsid w:val="00302CD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d">
    <w:name w:val="Текст сноски Знак"/>
    <w:basedOn w:val="a0"/>
    <w:link w:val="affffc"/>
    <w:semiHidden/>
    <w:rsid w:val="00302CD3"/>
    <w:rPr>
      <w:rFonts w:ascii="Calibri" w:eastAsia="Times New Roman" w:hAnsi="Calibri" w:cs="Times New Roman"/>
      <w:sz w:val="20"/>
      <w:szCs w:val="20"/>
    </w:rPr>
  </w:style>
  <w:style w:type="paragraph" w:customStyle="1" w:styleId="ListParagraph">
    <w:name w:val="List Paragraph"/>
    <w:basedOn w:val="a"/>
    <w:rsid w:val="00302CD3"/>
    <w:pPr>
      <w:ind w:left="720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302C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02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fe">
    <w:name w:val="Hyperlink"/>
    <w:basedOn w:val="a0"/>
    <w:rsid w:val="00302CD3"/>
    <w:rPr>
      <w:rFonts w:cs="Times New Roman"/>
      <w:color w:val="0000FF"/>
      <w:u w:val="single"/>
    </w:rPr>
  </w:style>
  <w:style w:type="paragraph" w:customStyle="1" w:styleId="16">
    <w:name w:val="Знак1 Знак Знак Знак"/>
    <w:basedOn w:val="a"/>
    <w:rsid w:val="00302C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C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C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02CD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02CD3"/>
    <w:pPr>
      <w:outlineLvl w:val="3"/>
    </w:pPr>
    <w:rPr>
      <w:rFonts w:ascii="Calibri" w:hAnsi="Calibri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02C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C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2C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2CD3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2CD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2CD3"/>
  </w:style>
  <w:style w:type="paragraph" w:customStyle="1" w:styleId="12">
    <w:name w:val="Обычный1"/>
    <w:rsid w:val="0030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02C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02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rsid w:val="00302CD3"/>
    <w:rPr>
      <w:rFonts w:cs="Times New Roman"/>
      <w:color w:val="106BBE"/>
    </w:rPr>
  </w:style>
  <w:style w:type="character" w:customStyle="1" w:styleId="a4">
    <w:name w:val="Цветовое выделение"/>
    <w:rsid w:val="00302CD3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302CD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02C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locked/>
    <w:rsid w:val="00302CD3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header"/>
    <w:basedOn w:val="a"/>
    <w:link w:val="aa"/>
    <w:rsid w:val="00302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02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02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0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302CD3"/>
    <w:rPr>
      <w:rFonts w:cs="Times New Roman"/>
      <w:i/>
      <w:iCs/>
    </w:rPr>
  </w:style>
  <w:style w:type="character" w:customStyle="1" w:styleId="ae">
    <w:name w:val="Активная гипертекстовая ссылка"/>
    <w:rsid w:val="00302CD3"/>
    <w:rPr>
      <w:b/>
      <w:color w:val="106BBE"/>
      <w:u w:val="single"/>
    </w:rPr>
  </w:style>
  <w:style w:type="paragraph" w:customStyle="1" w:styleId="af">
    <w:name w:val="Внимание"/>
    <w:basedOn w:val="a"/>
    <w:next w:val="a"/>
    <w:rsid w:val="00302CD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rsid w:val="00302CD3"/>
  </w:style>
  <w:style w:type="paragraph" w:customStyle="1" w:styleId="af1">
    <w:name w:val="Внимание: недобросовестность!"/>
    <w:basedOn w:val="af"/>
    <w:next w:val="a"/>
    <w:rsid w:val="00302CD3"/>
  </w:style>
  <w:style w:type="character" w:customStyle="1" w:styleId="af2">
    <w:name w:val="Выделение для Базового Поиска"/>
    <w:rsid w:val="00302CD3"/>
    <w:rPr>
      <w:b/>
      <w:color w:val="0058A9"/>
    </w:rPr>
  </w:style>
  <w:style w:type="character" w:customStyle="1" w:styleId="af3">
    <w:name w:val="Выделение для Базового Поиска (курсив)"/>
    <w:rsid w:val="00302CD3"/>
    <w:rPr>
      <w:b/>
      <w:i/>
      <w:color w:val="0058A9"/>
    </w:rPr>
  </w:style>
  <w:style w:type="paragraph" w:customStyle="1" w:styleId="af4">
    <w:name w:val="Дочерний элемент списка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6">
    <w:name w:val="Заголовок"/>
    <w:basedOn w:val="af5"/>
    <w:next w:val="a"/>
    <w:rsid w:val="00302CD3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302CD3"/>
    <w:pPr>
      <w:widowControl w:val="0"/>
      <w:spacing w:before="0"/>
      <w:outlineLvl w:val="9"/>
    </w:pPr>
    <w:rPr>
      <w:rFonts w:ascii="Cambria" w:hAnsi="Cambria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rsid w:val="00302CD3"/>
    <w:rPr>
      <w:b/>
      <w:color w:val="26282F"/>
    </w:rPr>
  </w:style>
  <w:style w:type="paragraph" w:customStyle="1" w:styleId="afb">
    <w:name w:val="Заголовок статьи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rsid w:val="00302CD3"/>
    <w:rPr>
      <w:b/>
      <w:color w:val="FF0000"/>
    </w:rPr>
  </w:style>
  <w:style w:type="paragraph" w:customStyle="1" w:styleId="afd">
    <w:name w:val="Заголовок ЭР (левое окно)"/>
    <w:basedOn w:val="a"/>
    <w:next w:val="a"/>
    <w:rsid w:val="00302CD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rsid w:val="00302CD3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302CD3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rsid w:val="00302C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302C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02CD3"/>
    <w:rPr>
      <w:i/>
      <w:iCs/>
    </w:rPr>
  </w:style>
  <w:style w:type="paragraph" w:customStyle="1" w:styleId="aff5">
    <w:name w:val="Текст (лев. подпись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302CD3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302CD3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302CD3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02CD3"/>
  </w:style>
  <w:style w:type="paragraph" w:customStyle="1" w:styleId="affb">
    <w:name w:val="Моноширинный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c">
    <w:name w:val="Найденные слова"/>
    <w:rsid w:val="00302CD3"/>
    <w:rPr>
      <w:b/>
      <w:color w:val="26282F"/>
      <w:shd w:val="clear" w:color="auto" w:fill="FFF580"/>
    </w:rPr>
  </w:style>
  <w:style w:type="character" w:customStyle="1" w:styleId="affd">
    <w:name w:val="Не вступил в силу"/>
    <w:rsid w:val="00302CD3"/>
    <w:rPr>
      <w:b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302CD3"/>
    <w:pPr>
      <w:ind w:firstLine="118"/>
    </w:pPr>
  </w:style>
  <w:style w:type="paragraph" w:customStyle="1" w:styleId="afff">
    <w:name w:val="Таблицы (моноширинный)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rsid w:val="00302CD3"/>
    <w:pPr>
      <w:ind w:left="140"/>
    </w:pPr>
  </w:style>
  <w:style w:type="character" w:customStyle="1" w:styleId="afff1">
    <w:name w:val="Опечатки"/>
    <w:rsid w:val="00302CD3"/>
    <w:rPr>
      <w:color w:val="FF0000"/>
    </w:rPr>
  </w:style>
  <w:style w:type="paragraph" w:customStyle="1" w:styleId="afff2">
    <w:name w:val="Переменная часть"/>
    <w:basedOn w:val="af5"/>
    <w:next w:val="a"/>
    <w:rsid w:val="00302CD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rsid w:val="00302CD3"/>
    <w:pPr>
      <w:widowControl w:val="0"/>
      <w:outlineLvl w:val="9"/>
    </w:pPr>
    <w:rPr>
      <w:rFonts w:ascii="Cambria" w:hAnsi="Cambria"/>
      <w:b w:val="0"/>
      <w:bCs w:val="0"/>
      <w:color w:val="auto"/>
      <w:kern w:val="32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rsid w:val="00302CD3"/>
    <w:rPr>
      <w:b/>
      <w:bCs/>
    </w:rPr>
  </w:style>
  <w:style w:type="paragraph" w:customStyle="1" w:styleId="afff5">
    <w:name w:val="Подчёркнуный текст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5"/>
    <w:next w:val="a"/>
    <w:rsid w:val="00302CD3"/>
    <w:rPr>
      <w:sz w:val="20"/>
      <w:szCs w:val="20"/>
    </w:rPr>
  </w:style>
  <w:style w:type="paragraph" w:customStyle="1" w:styleId="afff7">
    <w:name w:val="Пример."/>
    <w:basedOn w:val="af"/>
    <w:next w:val="a"/>
    <w:rsid w:val="00302CD3"/>
  </w:style>
  <w:style w:type="paragraph" w:customStyle="1" w:styleId="afff8">
    <w:name w:val="Примечание."/>
    <w:basedOn w:val="af"/>
    <w:next w:val="a"/>
    <w:rsid w:val="00302CD3"/>
  </w:style>
  <w:style w:type="character" w:customStyle="1" w:styleId="afff9">
    <w:name w:val="Продолжение ссылки"/>
    <w:basedOn w:val="a3"/>
    <w:rsid w:val="00302CD3"/>
    <w:rPr>
      <w:rFonts w:cs="Times New Roman"/>
      <w:b/>
      <w:color w:val="106BBE"/>
    </w:rPr>
  </w:style>
  <w:style w:type="paragraph" w:customStyle="1" w:styleId="afffa">
    <w:name w:val="Словарная статья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302CD3"/>
    <w:rPr>
      <w:b/>
      <w:color w:val="26282F"/>
    </w:rPr>
  </w:style>
  <w:style w:type="character" w:customStyle="1" w:styleId="afffc">
    <w:name w:val="Сравнение редакций. Добавленный фрагмент"/>
    <w:rsid w:val="00302CD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302CD3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5"/>
    <w:next w:val="a"/>
    <w:rsid w:val="00302CD3"/>
    <w:pPr>
      <w:ind w:firstLine="500"/>
    </w:pPr>
  </w:style>
  <w:style w:type="paragraph" w:customStyle="1" w:styleId="affff0">
    <w:name w:val="Текст ЭР (см. также)"/>
    <w:basedOn w:val="a"/>
    <w:next w:val="a"/>
    <w:rsid w:val="00302CD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302CD3"/>
    <w:rPr>
      <w:b/>
      <w:strike/>
      <w:color w:val="666600"/>
    </w:rPr>
  </w:style>
  <w:style w:type="paragraph" w:customStyle="1" w:styleId="affff3">
    <w:name w:val="Формула"/>
    <w:basedOn w:val="a"/>
    <w:next w:val="a"/>
    <w:rsid w:val="00302CD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5"/>
    <w:next w:val="a"/>
    <w:rsid w:val="00302CD3"/>
    <w:pPr>
      <w:jc w:val="center"/>
    </w:pPr>
  </w:style>
  <w:style w:type="paragraph" w:customStyle="1" w:styleId="-">
    <w:name w:val="ЭР-содержание (правое окно)"/>
    <w:basedOn w:val="a"/>
    <w:next w:val="a"/>
    <w:rsid w:val="00302CD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5">
    <w:name w:val="page number"/>
    <w:basedOn w:val="a0"/>
    <w:rsid w:val="00302CD3"/>
  </w:style>
  <w:style w:type="paragraph" w:customStyle="1" w:styleId="Default">
    <w:name w:val="Default"/>
    <w:rsid w:val="00302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302CD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6">
    <w:name w:val="annotation text"/>
    <w:basedOn w:val="a"/>
    <w:link w:val="affff7"/>
    <w:semiHidden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f7">
    <w:name w:val="Текст примечания Знак"/>
    <w:basedOn w:val="a0"/>
    <w:link w:val="affff6"/>
    <w:semiHidden/>
    <w:rsid w:val="00302CD3"/>
    <w:rPr>
      <w:rFonts w:ascii="Arial" w:eastAsia="Times New Roman" w:hAnsi="Arial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semiHidden/>
    <w:rsid w:val="00302CD3"/>
    <w:rPr>
      <w:b/>
      <w:bCs/>
    </w:rPr>
  </w:style>
  <w:style w:type="character" w:customStyle="1" w:styleId="affff9">
    <w:name w:val="Тема примечания Знак"/>
    <w:basedOn w:val="affff7"/>
    <w:link w:val="affff8"/>
    <w:semiHidden/>
    <w:rsid w:val="00302C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fa">
    <w:name w:val="Balloon Text"/>
    <w:basedOn w:val="a"/>
    <w:link w:val="affffb"/>
    <w:semiHidden/>
    <w:rsid w:val="00302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b">
    <w:name w:val="Текст выноски Знак"/>
    <w:basedOn w:val="a0"/>
    <w:link w:val="affffa"/>
    <w:semiHidden/>
    <w:rsid w:val="00302C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302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302CD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link w:val="NoSpacingChar"/>
    <w:rsid w:val="00302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NoSpacing"/>
    <w:locked/>
    <w:rsid w:val="00302CD3"/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302C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0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2C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eading2Char">
    <w:name w:val="Heading 2 Char"/>
    <w:basedOn w:val="a0"/>
    <w:locked/>
    <w:rsid w:val="00302CD3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302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footnote text"/>
    <w:basedOn w:val="a"/>
    <w:link w:val="affffd"/>
    <w:semiHidden/>
    <w:rsid w:val="00302CD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d">
    <w:name w:val="Текст сноски Знак"/>
    <w:basedOn w:val="a0"/>
    <w:link w:val="affffc"/>
    <w:semiHidden/>
    <w:rsid w:val="00302CD3"/>
    <w:rPr>
      <w:rFonts w:ascii="Calibri" w:eastAsia="Times New Roman" w:hAnsi="Calibri" w:cs="Times New Roman"/>
      <w:sz w:val="20"/>
      <w:szCs w:val="20"/>
    </w:rPr>
  </w:style>
  <w:style w:type="paragraph" w:customStyle="1" w:styleId="ListParagraph">
    <w:name w:val="List Paragraph"/>
    <w:basedOn w:val="a"/>
    <w:rsid w:val="00302CD3"/>
    <w:pPr>
      <w:ind w:left="720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302C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02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fe">
    <w:name w:val="Hyperlink"/>
    <w:basedOn w:val="a0"/>
    <w:rsid w:val="00302CD3"/>
    <w:rPr>
      <w:rFonts w:cs="Times New Roman"/>
      <w:color w:val="0000FF"/>
      <w:u w:val="single"/>
    </w:rPr>
  </w:style>
  <w:style w:type="paragraph" w:customStyle="1" w:styleId="16">
    <w:name w:val="Знак1 Знак Знак Знак"/>
    <w:basedOn w:val="a"/>
    <w:rsid w:val="00302C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16" Type="http://schemas.openxmlformats.org/officeDocument/2006/relationships/hyperlink" Target="consultantplus://offline/ref=1EE81AAA97BE465BE49C1A66B11D05AF80F8EDE12F356D17DC78A23E2C893CFF62BA75397BF41496QBMCI" TargetMode="External"/><Relationship Id="rId11" Type="http://schemas.openxmlformats.org/officeDocument/2006/relationships/image" Target="media/image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8.wmf"/><Relationship Id="rId74" Type="http://schemas.openxmlformats.org/officeDocument/2006/relationships/image" Target="media/image63.wmf"/><Relationship Id="rId79" Type="http://schemas.openxmlformats.org/officeDocument/2006/relationships/hyperlink" Target="consultantplus://offline/ref=6A79EABDC397349C5765F6E09AF0E4E6A11FB149B23C953B3517E76948D7D6D9F2C0F59DF0878E28RCM0I" TargetMode="External"/><Relationship Id="rId102" Type="http://schemas.openxmlformats.org/officeDocument/2006/relationships/hyperlink" Target="consultantplus://offline/ref=6A79EABDC397349C5765F6E09AF0E4E6A111BE41B335953B3517E76948D7D6D9F2C0F59DF0878C2ERCM0I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80" Type="http://schemas.openxmlformats.org/officeDocument/2006/relationships/image" Target="media/image67.wmf"/><Relationship Id="rId85" Type="http://schemas.openxmlformats.org/officeDocument/2006/relationships/image" Target="media/image70.w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59" Type="http://schemas.openxmlformats.org/officeDocument/2006/relationships/hyperlink" Target="consultantplus://offline/ref=6A79EABDC397349C5765F6E09AF0E4E6A81DB04BB336C8313D4EEB6B4FD889CEF589F99CF0878FR2MBI" TargetMode="External"/><Relationship Id="rId103" Type="http://schemas.openxmlformats.org/officeDocument/2006/relationships/image" Target="media/image80.wmf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hyperlink" Target="consultantplus://offline/ref=6A79EABDC397349C5765F6E09AF0E4E6A110B24AB83D953B3517E76948D7D6D9F2C0F59DF0878E2FRCM0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1EE81AAA97BE465BE49C1A66B11D05AF80F8EDE12F356D17DC78A23E2C893CFF62BA75397BF4179EQBMEI" TargetMode="External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1EE81AAA97BE465BE49C1A66B11D05AF80F8EDE12F356D17DC78A23E2C893CFF62BA75397BF4179EQBMEI" TargetMode="External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6A79EABDC397349C5765F6E09AF0E4E6A11AB24AB73F953B3517E76948RDM7I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hyperlink" Target="consultantplus://offline/ref=6A79EABDC397349C5765F6E09AF0E4E6A11FB149B23C953B3517E76948D7D6D9F2C0F59DF0878E2ERCM8I" TargetMode="External"/><Relationship Id="rId81" Type="http://schemas.openxmlformats.org/officeDocument/2006/relationships/hyperlink" Target="consultantplus://offline/ref=6A79EABDC397349C5765F6E09AF0E4E6A111BE4AB338953B3517E76948D7D6D9F2C0F59DF0878E27RCMFI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7.wmf"/><Relationship Id="rId99" Type="http://schemas.openxmlformats.org/officeDocument/2006/relationships/hyperlink" Target="consultantplus://offline/ref=6A79EABDC397349C5765F6E09AF0E4E6A111B34CB835953B3517E76948D7D6D9F2C0F59DF0878C2FRCMDI" TargetMode="External"/><Relationship Id="rId101" Type="http://schemas.openxmlformats.org/officeDocument/2006/relationships/hyperlink" Target="consultantplus://offline/ref=6A79EABDC397349C5765F6E09AF0E4E6A111BE41B335953B3517E76948D7D6D9F2C0F59DF0878C2ERCM0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6A79EABDC397349C5765F6E09AF0E4E6A111BE41B335953B3517E76948D7D6D9F2C0F59DF0878C2ERCM0I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60.wmf"/><Relationship Id="rId92" Type="http://schemas.openxmlformats.org/officeDocument/2006/relationships/hyperlink" Target="consultantplus://offline/ref=6A79EABDC397349C5765F6E09AF0E4E6A111B34CB835953B3517E76948D7D6D9F2C0F59DF0878F27RCMF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EE81AAA97BE465BE49C1A66B11D05AF80F8EDE12F356D17DC78A23E2C893CFF62BA75397BF41496QBMCI" TargetMode="External"/><Relationship Id="rId24" Type="http://schemas.openxmlformats.org/officeDocument/2006/relationships/image" Target="media/image17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2.wmf"/><Relationship Id="rId61" Type="http://schemas.openxmlformats.org/officeDocument/2006/relationships/image" Target="media/image50.wmf"/><Relationship Id="rId82" Type="http://schemas.openxmlformats.org/officeDocument/2006/relationships/hyperlink" Target="consultantplus://offline/ref=6A79EABDC397349C5765F6E09AF0E4E6A119B141B535953B3517E76948RDM7I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9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hyperlink" Target="consultantplus://offline/ref=6A79EABDC397349C5765F6E09AF0E4E6A111BE41B335953B3517E76948D7D6D9F2C0F59DF0878C2ERCM0I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hyperlink" Target="consultantplus://offline/ref=6A79EABDC397349C5765F6E09AF0E4E6A111B34CB835953B3517E76948D7D6D9F2C0F59DF0878C2FRCMDI" TargetMode="External"/><Relationship Id="rId98" Type="http://schemas.openxmlformats.org/officeDocument/2006/relationships/hyperlink" Target="consultantplus://offline/ref=6A79EABDC397349C5765F6E09AF0E4E6A111B34CB835953B3517E76948D7D6D9F2C0F59DF0878F27RCMFI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18.wmf"/><Relationship Id="rId46" Type="http://schemas.openxmlformats.org/officeDocument/2006/relationships/image" Target="media/image37.wmf"/><Relationship Id="rId67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10710</Words>
  <Characters>61048</Characters>
  <Application>Microsoft Office Word</Application>
  <DocSecurity>0</DocSecurity>
  <Lines>508</Lines>
  <Paragraphs>143</Paragraphs>
  <ScaleCrop>false</ScaleCrop>
  <Company/>
  <LinksUpToDate>false</LinksUpToDate>
  <CharactersWithSpaces>71615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2020-01-20T11:26:00Z</dcterms:created>
  <dcterms:modified xsi:type="dcterms:W3CDTF">2020-01-20T11:26:00Z</dcterms:modified>
</cp:coreProperties>
</file>