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>АДМИНИСТРАЦИЯ</w:t>
      </w: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>МУНИЦИПАЛЬНОГО</w:t>
      </w:r>
      <w:r w:rsidRPr="002B66D8">
        <w:rPr>
          <w:rFonts w:ascii="Arial" w:hAnsi="Arial" w:cs="Arial"/>
          <w:b/>
          <w:sz w:val="32"/>
          <w:szCs w:val="32"/>
        </w:rPr>
        <w:br/>
        <w:t>ОБРАЗОВАНИЯ</w:t>
      </w: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>НИКОЛЬСКИЙ СЕЛЬСОВЕТ</w:t>
      </w:r>
      <w:r w:rsidRPr="002B66D8">
        <w:rPr>
          <w:rFonts w:ascii="Arial" w:hAnsi="Arial" w:cs="Arial"/>
          <w:b/>
          <w:sz w:val="32"/>
          <w:szCs w:val="32"/>
        </w:rPr>
        <w:br/>
        <w:t>ОРЕНБУРГСКОГО РАЙОНА</w:t>
      </w: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21F8B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>ПОСТАНОВЛЕНИЕ</w:t>
      </w: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r w:rsidRPr="002B66D8">
        <w:rPr>
          <w:rFonts w:ascii="Arial" w:hAnsi="Arial" w:cs="Arial"/>
          <w:b/>
          <w:sz w:val="32"/>
          <w:szCs w:val="32"/>
        </w:rPr>
        <w:t xml:space="preserve">12.12.2016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Pr="002B66D8">
        <w:rPr>
          <w:rFonts w:ascii="Arial" w:hAnsi="Arial" w:cs="Arial"/>
          <w:b/>
          <w:sz w:val="32"/>
          <w:szCs w:val="32"/>
        </w:rPr>
        <w:t xml:space="preserve"> № 97-п</w:t>
      </w: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proofErr w:type="gramStart"/>
      <w:r w:rsidRPr="002B66D8">
        <w:rPr>
          <w:rFonts w:ascii="Arial" w:hAnsi="Arial" w:cs="Arial"/>
          <w:b/>
          <w:color w:val="202020"/>
          <w:sz w:val="32"/>
          <w:szCs w:val="32"/>
        </w:rPr>
        <w:t xml:space="preserve">Об утверждении Правил  </w:t>
      </w:r>
      <w:r w:rsidRPr="002B66D8">
        <w:rPr>
          <w:rFonts w:ascii="Arial" w:hAnsi="Arial" w:cs="Arial"/>
          <w:b/>
          <w:color w:val="000000"/>
          <w:sz w:val="32"/>
          <w:szCs w:val="32"/>
        </w:rPr>
        <w:t>определения требований к закупаемым для обеспечения муниципальных нужд</w:t>
      </w:r>
      <w:bookmarkEnd w:id="0"/>
      <w:r w:rsidRPr="002B66D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B66D8">
        <w:rPr>
          <w:rFonts w:ascii="Arial" w:hAnsi="Arial" w:cs="Arial"/>
          <w:b/>
          <w:sz w:val="32"/>
          <w:szCs w:val="32"/>
        </w:rPr>
        <w:t>муниципального образования Никольский сельсовет Оренбургского района Оренбургской области</w:t>
      </w:r>
      <w:r w:rsidRPr="002B66D8">
        <w:rPr>
          <w:rFonts w:ascii="Arial" w:hAnsi="Arial" w:cs="Arial"/>
          <w:b/>
          <w:color w:val="000000"/>
          <w:sz w:val="32"/>
          <w:szCs w:val="32"/>
        </w:rPr>
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</w:t>
      </w:r>
      <w:r w:rsidRPr="002B66D8">
        <w:rPr>
          <w:rFonts w:ascii="Arial" w:hAnsi="Arial" w:cs="Arial"/>
          <w:b/>
          <w:sz w:val="32"/>
          <w:szCs w:val="32"/>
        </w:rPr>
        <w:t>цены товаров, работ, услуг), наделенными правами юридического лица</w:t>
      </w:r>
      <w:proofErr w:type="gramEnd"/>
    </w:p>
    <w:p w:rsidR="00121F8B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Default="00121F8B" w:rsidP="00121F8B">
      <w:pPr>
        <w:jc w:val="center"/>
        <w:rPr>
          <w:rFonts w:ascii="Arial" w:hAnsi="Arial" w:cs="Arial"/>
          <w:b/>
          <w:sz w:val="32"/>
          <w:szCs w:val="32"/>
        </w:rPr>
      </w:pPr>
    </w:p>
    <w:p w:rsidR="00121F8B" w:rsidRPr="002B66D8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66D8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5" w:history="1">
        <w:r w:rsidRPr="002B66D8">
          <w:rPr>
            <w:rFonts w:ascii="Arial" w:eastAsia="Calibri" w:hAnsi="Arial" w:cs="Arial"/>
            <w:sz w:val="24"/>
            <w:szCs w:val="24"/>
          </w:rPr>
          <w:t>пунктом 1 части 4 статьи 19</w:t>
        </w:r>
      </w:hyperlink>
      <w:r w:rsidRPr="002B66D8">
        <w:rPr>
          <w:rFonts w:ascii="Arial" w:eastAsia="Calibri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30.11.2016 № 1270 «О внесении изменений в постановление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5 г"/>
        </w:smartTagPr>
        <w:r w:rsidRPr="002B66D8">
          <w:rPr>
            <w:rFonts w:ascii="Arial" w:eastAsia="Calibri" w:hAnsi="Arial" w:cs="Arial"/>
            <w:sz w:val="24"/>
            <w:szCs w:val="24"/>
          </w:rPr>
          <w:t>2015 г</w:t>
        </w:r>
      </w:smartTag>
      <w:r w:rsidRPr="002B66D8">
        <w:rPr>
          <w:rFonts w:ascii="Arial" w:eastAsia="Calibri" w:hAnsi="Arial" w:cs="Arial"/>
          <w:sz w:val="24"/>
          <w:szCs w:val="24"/>
        </w:rPr>
        <w:t>. № 927», Уставом муниципального образования Никольский сельсовет Оренбургского района Оренбургской области:</w:t>
      </w:r>
      <w:proofErr w:type="gramEnd"/>
    </w:p>
    <w:p w:rsidR="00121F8B" w:rsidRPr="002B66D8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D8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2B66D8">
        <w:rPr>
          <w:rFonts w:ascii="Arial" w:eastAsia="Calibri" w:hAnsi="Arial" w:cs="Arial"/>
          <w:sz w:val="24"/>
          <w:szCs w:val="24"/>
        </w:rPr>
        <w:t>Утвердить Правила определения требований к закупаемым для обеспечения муниципальных нужд муниципального образования Никольский сельсовет Оренбургского района Оренбургской области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наделенными правами юридического лица., согласно приложению.</w:t>
      </w:r>
      <w:proofErr w:type="gramEnd"/>
    </w:p>
    <w:p w:rsidR="00121F8B" w:rsidRPr="002B66D8" w:rsidRDefault="00121F8B" w:rsidP="00121F8B">
      <w:pPr>
        <w:spacing w:after="12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D8">
        <w:rPr>
          <w:rFonts w:ascii="Arial" w:eastAsia="Calibri" w:hAnsi="Arial" w:cs="Arial"/>
          <w:sz w:val="24"/>
          <w:szCs w:val="24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актов.</w:t>
      </w:r>
    </w:p>
    <w:p w:rsidR="00121F8B" w:rsidRPr="002B66D8" w:rsidRDefault="00121F8B" w:rsidP="00121F8B">
      <w:pPr>
        <w:spacing w:after="12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D8">
        <w:rPr>
          <w:rFonts w:ascii="Arial" w:eastAsia="Calibri" w:hAnsi="Arial" w:cs="Arial"/>
          <w:sz w:val="24"/>
          <w:szCs w:val="24"/>
        </w:rPr>
        <w:lastRenderedPageBreak/>
        <w:t>3. Настоящее постановление подлежит обнародованию и размещению на официальном сайте муниципального образования Никольский сельсовет Оренбургского района Оренбургской области в сети Интернет.</w:t>
      </w:r>
    </w:p>
    <w:p w:rsidR="00121F8B" w:rsidRPr="002B66D8" w:rsidRDefault="00121F8B" w:rsidP="00121F8B">
      <w:pPr>
        <w:spacing w:after="12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D8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B66D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B66D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1F8B" w:rsidRPr="002B66D8" w:rsidRDefault="00121F8B" w:rsidP="00121F8B">
      <w:pPr>
        <w:spacing w:after="12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D8">
        <w:rPr>
          <w:rFonts w:ascii="Arial" w:eastAsia="Calibri" w:hAnsi="Arial" w:cs="Arial"/>
          <w:sz w:val="24"/>
          <w:szCs w:val="24"/>
        </w:rPr>
        <w:t>5. Постановление вступает в силу после его обнародования, а в отношении муниципальных унитарных предприятий с 01.01.2017 года.</w:t>
      </w:r>
    </w:p>
    <w:p w:rsidR="00121F8B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1F8B" w:rsidRPr="00F10C46" w:rsidRDefault="00121F8B" w:rsidP="00121F8B">
      <w:pPr>
        <w:tabs>
          <w:tab w:val="left" w:pos="8703"/>
        </w:tabs>
        <w:ind w:left="2127" w:hanging="2127"/>
        <w:jc w:val="both"/>
        <w:rPr>
          <w:rFonts w:ascii="Arial" w:eastAsia="Calibri" w:hAnsi="Arial" w:cs="Arial"/>
          <w:bCs/>
          <w:sz w:val="24"/>
          <w:szCs w:val="24"/>
        </w:rPr>
      </w:pPr>
      <w:r w:rsidRPr="00F10C46">
        <w:rPr>
          <w:rFonts w:ascii="Arial" w:eastAsia="Calibri" w:hAnsi="Arial" w:cs="Arial"/>
          <w:bCs/>
          <w:sz w:val="24"/>
          <w:szCs w:val="24"/>
        </w:rPr>
        <w:t xml:space="preserve">Глава муниципального образования               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</w:t>
      </w:r>
      <w:r w:rsidRPr="00F10C46">
        <w:rPr>
          <w:rFonts w:ascii="Arial" w:eastAsia="Calibri" w:hAnsi="Arial" w:cs="Arial"/>
          <w:bCs/>
          <w:sz w:val="24"/>
          <w:szCs w:val="24"/>
        </w:rPr>
        <w:t xml:space="preserve">          О.И.Кузьмина</w:t>
      </w:r>
    </w:p>
    <w:p w:rsidR="00121F8B" w:rsidRPr="00F10C46" w:rsidRDefault="00121F8B" w:rsidP="00121F8B">
      <w:pPr>
        <w:tabs>
          <w:tab w:val="left" w:pos="8703"/>
        </w:tabs>
        <w:ind w:left="2127" w:hanging="212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1F8B" w:rsidRPr="00F10C46" w:rsidRDefault="00121F8B" w:rsidP="00121F8B">
      <w:pPr>
        <w:tabs>
          <w:tab w:val="left" w:pos="8703"/>
        </w:tabs>
        <w:ind w:left="2127" w:hanging="212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1F8B" w:rsidRPr="00F10C46" w:rsidRDefault="00121F8B" w:rsidP="00121F8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21F8B" w:rsidRPr="002B66D8" w:rsidRDefault="00121F8B" w:rsidP="00121F8B">
      <w:pPr>
        <w:widowControl w:val="0"/>
        <w:autoSpaceDE w:val="0"/>
        <w:autoSpaceDN w:val="0"/>
        <w:jc w:val="right"/>
        <w:outlineLvl w:val="0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Приложение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>к постановлению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>администрации МО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 xml:space="preserve">Никольский сельсовет 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 xml:space="preserve">Оренбургского района 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121F8B" w:rsidRPr="002B66D8" w:rsidRDefault="00121F8B" w:rsidP="00121F8B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 w:rsidRPr="002B66D8">
        <w:rPr>
          <w:rFonts w:ascii="Arial" w:eastAsia="Calibri" w:hAnsi="Arial" w:cs="Arial"/>
          <w:b/>
          <w:sz w:val="32"/>
          <w:szCs w:val="32"/>
        </w:rPr>
        <w:t>от 12.12.2016 г. N 97-п</w:t>
      </w:r>
    </w:p>
    <w:p w:rsidR="00121F8B" w:rsidRPr="00F10C46" w:rsidRDefault="00121F8B" w:rsidP="00121F8B">
      <w:pPr>
        <w:tabs>
          <w:tab w:val="left" w:pos="8703"/>
        </w:tabs>
        <w:ind w:left="2127" w:hanging="2127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121F8B" w:rsidRPr="00F10C46" w:rsidRDefault="00121F8B" w:rsidP="00121F8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10C46">
        <w:rPr>
          <w:rFonts w:ascii="Arial" w:eastAsia="Calibri" w:hAnsi="Arial" w:cs="Arial"/>
          <w:b/>
          <w:sz w:val="24"/>
          <w:szCs w:val="24"/>
        </w:rPr>
        <w:t xml:space="preserve">Правила </w:t>
      </w:r>
    </w:p>
    <w:p w:rsidR="00121F8B" w:rsidRPr="00F10C46" w:rsidRDefault="00121F8B" w:rsidP="00121F8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10C46">
        <w:rPr>
          <w:rFonts w:ascii="Arial" w:eastAsia="Calibri" w:hAnsi="Arial" w:cs="Arial"/>
          <w:b/>
          <w:bCs/>
          <w:sz w:val="24"/>
          <w:szCs w:val="24"/>
        </w:rPr>
        <w:t xml:space="preserve">определения требований к закупаемым отдельным видам товаров, работ, услуг (в том числе предельных цен товаров, работ, услуг)  </w:t>
      </w:r>
    </w:p>
    <w:p w:rsidR="00121F8B" w:rsidRPr="00F10C46" w:rsidRDefault="00121F8B" w:rsidP="00121F8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21F8B" w:rsidRPr="00F10C46" w:rsidRDefault="00121F8B" w:rsidP="00121F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 xml:space="preserve">Настоящие Правила устанавливают порядок определения требований к закупаемым органами местного самоуправления </w:t>
      </w:r>
      <w:r w:rsidRPr="00F10C46">
        <w:rPr>
          <w:rFonts w:ascii="Arial" w:eastAsia="Calibri" w:hAnsi="Arial" w:cs="Arial"/>
          <w:noProof/>
          <w:sz w:val="24"/>
          <w:szCs w:val="24"/>
        </w:rPr>
        <w:t xml:space="preserve">муниципального образования Никольский сельсовет </w:t>
      </w:r>
      <w:r w:rsidRPr="00F10C46">
        <w:rPr>
          <w:rFonts w:ascii="Arial" w:eastAsia="Calibri" w:hAnsi="Arial" w:cs="Arial"/>
          <w:sz w:val="24"/>
          <w:szCs w:val="24"/>
        </w:rPr>
        <w:t xml:space="preserve">Оренбургского района Оренбургской области (далее – главные распорядители бюджетных средств), и 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>подведомственными им казенными учреждениями</w:t>
      </w:r>
      <w:r w:rsidRPr="00F10C46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 xml:space="preserve"> бюджетными </w:t>
      </w:r>
      <w:proofErr w:type="spellStart"/>
      <w:r w:rsidRPr="00F10C46">
        <w:rPr>
          <w:rFonts w:ascii="Arial" w:eastAsia="Calibri" w:hAnsi="Arial" w:cs="Arial"/>
          <w:color w:val="000000"/>
          <w:sz w:val="24"/>
          <w:szCs w:val="24"/>
        </w:rPr>
        <w:t>учреждениямиимуниципальными</w:t>
      </w:r>
      <w:proofErr w:type="spellEnd"/>
      <w:r w:rsidRPr="00F10C46">
        <w:rPr>
          <w:rFonts w:ascii="Arial" w:eastAsia="Calibri" w:hAnsi="Arial" w:cs="Arial"/>
          <w:color w:val="000000"/>
          <w:sz w:val="24"/>
          <w:szCs w:val="24"/>
        </w:rPr>
        <w:t xml:space="preserve"> унитарными предприятиями</w:t>
      </w:r>
      <w:r w:rsidRPr="00F10C46">
        <w:rPr>
          <w:rFonts w:ascii="Arial" w:eastAsia="Calibri" w:hAnsi="Arial" w:cs="Arial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121F8B" w:rsidRPr="00F10C46" w:rsidRDefault="00121F8B" w:rsidP="00121F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Под видом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6" w:history="1">
        <w:r w:rsidRPr="00F10C46">
          <w:rPr>
            <w:rFonts w:ascii="Arial" w:eastAsia="Calibri" w:hAnsi="Arial" w:cs="Arial"/>
            <w:sz w:val="24"/>
            <w:szCs w:val="24"/>
          </w:rPr>
          <w:t>классификатору</w:t>
        </w:r>
      </w:hyperlink>
      <w:r w:rsidRPr="00F10C46">
        <w:rPr>
          <w:rFonts w:ascii="Arial" w:eastAsia="Calibri" w:hAnsi="Arial" w:cs="Arial"/>
          <w:sz w:val="24"/>
          <w:szCs w:val="24"/>
        </w:rPr>
        <w:t xml:space="preserve"> продукции по видам экономической деятельности. </w:t>
      </w:r>
    </w:p>
    <w:p w:rsidR="00121F8B" w:rsidRPr="00F10C46" w:rsidRDefault="00121F8B" w:rsidP="00121F8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 xml:space="preserve">Главные распорядители бюджетных средств утверждают определенные в соответствии с настоящими Правилами требования к закупаемым ими, их подведомственными 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>казенными учреждениями</w:t>
      </w:r>
      <w:r w:rsidRPr="00F10C46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 xml:space="preserve"> бюджетными </w:t>
      </w:r>
      <w:proofErr w:type="spellStart"/>
      <w:r w:rsidRPr="00F10C46">
        <w:rPr>
          <w:rFonts w:ascii="Arial" w:eastAsia="Calibri" w:hAnsi="Arial" w:cs="Arial"/>
          <w:color w:val="000000"/>
          <w:sz w:val="24"/>
          <w:szCs w:val="24"/>
        </w:rPr>
        <w:t>учреждениямиимуниципальными</w:t>
      </w:r>
      <w:proofErr w:type="spellEnd"/>
      <w:r w:rsidRPr="00F10C46">
        <w:rPr>
          <w:rFonts w:ascii="Arial" w:eastAsia="Calibri" w:hAnsi="Arial" w:cs="Arial"/>
          <w:color w:val="000000"/>
          <w:sz w:val="24"/>
          <w:szCs w:val="24"/>
        </w:rPr>
        <w:t xml:space="preserve"> унитарными предприятиями</w:t>
      </w:r>
      <w:r w:rsidRPr="00F10C46">
        <w:rPr>
          <w:rFonts w:ascii="Arial" w:eastAsia="Calibri" w:hAnsi="Arial" w:cs="Arial"/>
          <w:sz w:val="24"/>
          <w:szCs w:val="24"/>
        </w:rPr>
        <w:t xml:space="preserve"> отдельным видам товаров, работ, услуг, включающим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цены товаров, работ, услуг (далее </w:t>
      </w:r>
      <w:r w:rsidRPr="00F10C46">
        <w:rPr>
          <w:rFonts w:ascii="Arial" w:eastAsia="Calibri" w:hAnsi="Arial" w:cs="Arial"/>
          <w:sz w:val="24"/>
          <w:szCs w:val="24"/>
        </w:rPr>
        <w:softHyphen/>
        <w:t>– ведомственный перечень).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 xml:space="preserve">Ведомственный перечень составляется по форме согласно приложению </w:t>
      </w:r>
      <w:r w:rsidRPr="00F10C46">
        <w:rPr>
          <w:rFonts w:ascii="Arial" w:eastAsia="Calibri" w:hAnsi="Arial" w:cs="Arial"/>
          <w:sz w:val="24"/>
          <w:szCs w:val="24"/>
        </w:rPr>
        <w:lastRenderedPageBreak/>
        <w:t>№ 1 к настоящим Правилам определения требований, на основании обязательного перечня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Главные распорядители бюджетных сре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дств в в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>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  <w:r w:rsidRPr="00F10C46">
        <w:rPr>
          <w:rFonts w:ascii="Arial" w:eastAsia="Calibri" w:hAnsi="Arial" w:cs="Arial"/>
          <w:sz w:val="24"/>
          <w:szCs w:val="24"/>
        </w:rPr>
        <w:tab/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0C46">
        <w:rPr>
          <w:rFonts w:ascii="Arial" w:eastAsia="Calibri" w:hAnsi="Arial" w:cs="Arial"/>
          <w:sz w:val="24"/>
          <w:szCs w:val="24"/>
        </w:rPr>
        <w:t>а) доли расходов главных распорядителей бюджетных средств, их подведомственных казенных учреждений, бюджетных учреждений и муниципальных унитарных предприятий на приобретение отдельного вида товаров, работ, услуг для обеспечения нужд муниципального образования Никольский сельсовет Оренбургского района Оренбургской области за отчетный финансовый год в общем объеме расходов этого главного распорядителя бюджетных средств и их подведомственных казенных учреждений и бюджетных учреждений на приобретение товаров, работ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>, услуг за отчетный финансовый год;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0C46">
        <w:rPr>
          <w:rFonts w:ascii="Arial" w:eastAsia="Calibri" w:hAnsi="Arial" w:cs="Arial"/>
          <w:sz w:val="24"/>
          <w:szCs w:val="24"/>
        </w:rPr>
        <w:t>б) доли контрактов главных распорядителей бюджетных средств и их подведомственных казенных учреждений, бюджетных учреждений и муниципальных унитарных предприятий на приобретение отдельного вида товаров, работ, услуг для обеспечения нужд муниципального образования Никольский сельсовет Оренбургского района Оренбургской области, заключенных в отчетном финансовом году, в общем количестве контрактов их главных распорядителей бюджетных средств и их подведомственных казенных учреждений и бюджетных учреждений на приобретение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товаров, работ, услуг, заключенных в отчетном финансовом году.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Главные распорядители бюджетных средств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главными распорядителями бюджетных средств и их подведомственными казенными учреждениями и бюджетными учреждениями закупок.</w:t>
      </w:r>
      <w:proofErr w:type="gramEnd"/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6. В целях формирования ведомственного перечня главные распорядители бюджетных сре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дств впр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7. Ведомственный перечень формируется с учетом: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F10C46">
        <w:rPr>
          <w:rFonts w:ascii="Arial" w:eastAsia="Calibri" w:hAnsi="Arial" w:cs="Arial"/>
          <w:sz w:val="24"/>
          <w:szCs w:val="24"/>
        </w:rPr>
        <w:lastRenderedPageBreak/>
        <w:t>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б) положений </w:t>
      </w:r>
      <w:hyperlink r:id="rId7" w:history="1">
        <w:r w:rsidRPr="00F10C46">
          <w:rPr>
            <w:rFonts w:ascii="Arial" w:eastAsia="Calibri" w:hAnsi="Arial" w:cs="Arial"/>
            <w:sz w:val="24"/>
            <w:szCs w:val="24"/>
          </w:rPr>
          <w:t>статьи 33</w:t>
        </w:r>
      </w:hyperlink>
      <w:r w:rsidRPr="00F10C46">
        <w:rPr>
          <w:rFonts w:ascii="Arial" w:eastAsia="Calibri" w:hAnsi="Arial" w:cs="Arial"/>
          <w:sz w:val="24"/>
          <w:szCs w:val="24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в) принципа обеспечения конкуренции, определенного </w:t>
      </w:r>
      <w:hyperlink r:id="rId8" w:history="1">
        <w:r w:rsidRPr="00F10C46">
          <w:rPr>
            <w:rFonts w:ascii="Arial" w:eastAsia="Calibri" w:hAnsi="Arial" w:cs="Arial"/>
            <w:sz w:val="24"/>
            <w:szCs w:val="24"/>
          </w:rPr>
          <w:t>статьей 8</w:t>
        </w:r>
      </w:hyperlink>
      <w:r w:rsidRPr="00F10C46">
        <w:rPr>
          <w:rFonts w:ascii="Arial" w:eastAsia="Calibri" w:hAnsi="Arial" w:cs="Arial"/>
          <w:sz w:val="24"/>
          <w:szCs w:val="24"/>
        </w:rPr>
        <w:t xml:space="preserve"> Федерального закона  № 44-ФЗ.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8.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а) потребительские свойства (в том числе качество и иные характеристики);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в) предельные цены товаров, работ, услуг.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9. Главные распорядители бюджетных сре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б) характеристики (свойства) товаров, работ, услуг не включенные в обязательный перечень и не приводящие к необоснованным ограничениям количества участников закупки;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0C46">
        <w:rPr>
          <w:rFonts w:ascii="Arial" w:eastAsia="Calibri" w:hAnsi="Arial" w:cs="Arial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0C46">
        <w:rPr>
          <w:rFonts w:ascii="Arial" w:eastAsia="Calibri" w:hAnsi="Arial" w:cs="Arial"/>
          <w:sz w:val="24"/>
          <w:szCs w:val="24"/>
        </w:rPr>
        <w:t>а) с учетом категорий и (или) групп должностей работников главного распорядителя бюджетных средств и их подведомственных казенных учреждений, бюджетных учреждений и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 xml:space="preserve"> муниципальных унитарных предприятий,</w:t>
      </w:r>
      <w:r w:rsidRPr="00F10C46">
        <w:rPr>
          <w:rFonts w:ascii="Arial" w:eastAsia="Calibri" w:hAnsi="Arial" w:cs="Arial"/>
          <w:sz w:val="24"/>
          <w:szCs w:val="24"/>
        </w:rPr>
        <w:t xml:space="preserve">  если затраты на их приобретение в соответствии с требованиями к определению нормативных затрат на обеспечение функций главных распорядителей бюджетных средств, в том числе подведомственных им казенных учреждений, бюджетных учреждений и </w:t>
      </w:r>
      <w:r w:rsidRPr="00F10C46">
        <w:rPr>
          <w:rFonts w:ascii="Arial" w:eastAsia="Calibri" w:hAnsi="Arial" w:cs="Arial"/>
          <w:color w:val="000000"/>
          <w:sz w:val="24"/>
          <w:szCs w:val="24"/>
        </w:rPr>
        <w:t>муниципальных унитарных предприятий</w:t>
      </w:r>
      <w:r w:rsidRPr="00F10C46">
        <w:rPr>
          <w:rFonts w:ascii="Arial" w:eastAsia="Calibri" w:hAnsi="Arial" w:cs="Arial"/>
          <w:sz w:val="24"/>
          <w:szCs w:val="24"/>
        </w:rPr>
        <w:t>, утвержденными Постановлением администрации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муниципального образования Никольский сельсовет Оренбургского района Оренбургской области (далее – требования к определению нормативных затрат), определяются с учетом категорий и (или) групп должностей работников;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б) с учетом категорий и (или) групп должностей работников, если з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а-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главными распорядителями бюджетных средств.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lastRenderedPageBreak/>
        <w:t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 xml:space="preserve">13. </w:t>
      </w:r>
      <w:proofErr w:type="gramStart"/>
      <w:r w:rsidRPr="00F10C46">
        <w:rPr>
          <w:rFonts w:ascii="Arial" w:eastAsia="Calibri" w:hAnsi="Arial" w:cs="Arial"/>
          <w:sz w:val="24"/>
          <w:szCs w:val="24"/>
        </w:rPr>
        <w:t>Утвержденный главными распорядителями бюджетных средств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</w:t>
      </w:r>
      <w:proofErr w:type="gramEnd"/>
      <w:r w:rsidRPr="00F10C46">
        <w:rPr>
          <w:rFonts w:ascii="Arial" w:eastAsia="Calibri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14. Предельные цены товаров, работ, услуг устанавливаются главными распорядителями бюджетных средств если требованиями к определению нормативных затрат установлены нормативы цены на соответствующие товары, работы, услуги.</w:t>
      </w:r>
    </w:p>
    <w:p w:rsidR="00121F8B" w:rsidRPr="00F10C46" w:rsidRDefault="00121F8B" w:rsidP="00121F8B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0C46">
        <w:rPr>
          <w:rFonts w:ascii="Arial" w:eastAsia="Calibri" w:hAnsi="Arial" w:cs="Arial"/>
          <w:sz w:val="24"/>
          <w:szCs w:val="24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21F8B" w:rsidRDefault="00121F8B" w:rsidP="00121F8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Pr="00F10C46" w:rsidRDefault="00121F8B" w:rsidP="00121F8B">
      <w:pPr>
        <w:jc w:val="both"/>
        <w:rPr>
          <w:rFonts w:ascii="Arial" w:eastAsia="Calibri" w:hAnsi="Arial" w:cs="Arial"/>
          <w:sz w:val="24"/>
          <w:szCs w:val="24"/>
        </w:rPr>
      </w:pPr>
    </w:p>
    <w:p w:rsidR="00121F8B" w:rsidRPr="00F10C46" w:rsidRDefault="00121F8B" w:rsidP="00121F8B">
      <w:pPr>
        <w:jc w:val="center"/>
        <w:rPr>
          <w:rFonts w:ascii="Arial" w:hAnsi="Arial" w:cs="Arial"/>
          <w:b/>
          <w:sz w:val="24"/>
          <w:szCs w:val="24"/>
        </w:rPr>
        <w:sectPr w:rsidR="00121F8B" w:rsidRPr="00F10C46" w:rsidSect="002B66D8">
          <w:pgSz w:w="11906" w:h="16838" w:code="9"/>
          <w:pgMar w:top="1276" w:right="850" w:bottom="1134" w:left="1701" w:header="709" w:footer="125" w:gutter="0"/>
          <w:pgNumType w:start="11" w:chapStyle="1"/>
          <w:cols w:space="708"/>
          <w:docGrid w:linePitch="381"/>
        </w:sectPr>
      </w:pPr>
    </w:p>
    <w:p w:rsidR="00121F8B" w:rsidRPr="00071399" w:rsidRDefault="00121F8B" w:rsidP="00121F8B">
      <w:pPr>
        <w:rPr>
          <w:rFonts w:ascii="Arial" w:hAnsi="Arial" w:cs="Arial"/>
          <w:sz w:val="24"/>
          <w:szCs w:val="24"/>
        </w:rPr>
      </w:pPr>
    </w:p>
    <w:p w:rsidR="00121F8B" w:rsidRDefault="00121F8B" w:rsidP="00121F8B"/>
    <w:p w:rsidR="00121F8B" w:rsidRDefault="00121F8B" w:rsidP="00121F8B"/>
    <w:p w:rsidR="00386217" w:rsidRDefault="00386217"/>
    <w:sectPr w:rsidR="00386217" w:rsidSect="002A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0"/>
    <w:rsid w:val="00121F8B"/>
    <w:rsid w:val="00386217"/>
    <w:rsid w:val="0081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B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B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5" Type="http://schemas.openxmlformats.org/officeDocument/2006/relationships/hyperlink" Target="consultantplus://offline/ref=BD3178B50D9148A1C963B3CE4F9B3C8DDD315BCCB6327EBDA35A850F0D177B270209AA0F30A1F24241K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2020-01-20T11:23:00Z</dcterms:created>
  <dcterms:modified xsi:type="dcterms:W3CDTF">2020-01-20T11:23:00Z</dcterms:modified>
</cp:coreProperties>
</file>