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Ind w:w="5508" w:type="dxa"/>
        <w:tblLook w:val="01E0" w:firstRow="1" w:lastRow="1" w:firstColumn="1" w:lastColumn="1" w:noHBand="0" w:noVBand="0"/>
      </w:tblPr>
      <w:tblGrid>
        <w:gridCol w:w="9806"/>
      </w:tblGrid>
      <w:tr w:rsidR="005E7ABC" w:rsidTr="005E7ABC">
        <w:trPr>
          <w:trHeight w:val="1663"/>
        </w:trPr>
        <w:tc>
          <w:tcPr>
            <w:tcW w:w="9806" w:type="dxa"/>
            <w:hideMark/>
          </w:tcPr>
          <w:p w:rsidR="005E7ABC" w:rsidRDefault="005E7ABC" w:rsidP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</w:p>
          <w:p w:rsidR="005E7ABC" w:rsidRDefault="005E7ABC" w:rsidP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5E7ABC" w:rsidRDefault="005E7ABC" w:rsidP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5E7ABC" w:rsidRDefault="005E7ABC" w:rsidP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Никольский сельсовет</w:t>
            </w:r>
          </w:p>
          <w:p w:rsidR="005E7ABC" w:rsidRDefault="005E7ABC" w:rsidP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22.07.2020 № 60-п</w:t>
            </w:r>
          </w:p>
        </w:tc>
      </w:tr>
    </w:tbl>
    <w:p w:rsidR="005E7ABC" w:rsidRDefault="005E7ABC" w:rsidP="005E7ABC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Перечень объектов</w:t>
      </w:r>
      <w:r>
        <w:rPr>
          <w:rFonts w:eastAsia="Calibri"/>
          <w:sz w:val="28"/>
          <w:szCs w:val="28"/>
        </w:rPr>
        <w:t>, в отношении которых планируется заключение концессионного соглашения в 2020 году</w:t>
      </w:r>
      <w:bookmarkStart w:id="0" w:name="_GoBack"/>
      <w:bookmarkEnd w:id="0"/>
    </w:p>
    <w:p w:rsidR="005E7ABC" w:rsidRDefault="005E7ABC" w:rsidP="005E7ABC">
      <w:pPr>
        <w:widowControl w:val="0"/>
        <w:autoSpaceDE w:val="0"/>
        <w:autoSpaceDN w:val="0"/>
        <w:adjustRightInd w:val="0"/>
        <w:jc w:val="center"/>
      </w:pPr>
    </w:p>
    <w:tbl>
      <w:tblPr>
        <w:tblW w:w="555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6"/>
        <w:gridCol w:w="2174"/>
        <w:gridCol w:w="2174"/>
        <w:gridCol w:w="1728"/>
        <w:gridCol w:w="1497"/>
        <w:gridCol w:w="1658"/>
        <w:gridCol w:w="1004"/>
        <w:gridCol w:w="917"/>
        <w:gridCol w:w="1599"/>
        <w:gridCol w:w="2265"/>
      </w:tblGrid>
      <w:tr w:rsidR="005E7ABC" w:rsidTr="005E7ABC">
        <w:trPr>
          <w:trHeight w:val="102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>
              <w:rPr>
                <w:rFonts w:eastAsia="Calibri"/>
                <w:kern w:val="3"/>
                <w:lang w:eastAsia="zh-CN"/>
              </w:rPr>
              <w:t>№</w:t>
            </w:r>
          </w:p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>
              <w:rPr>
                <w:rFonts w:eastAsia="Calibri"/>
                <w:kern w:val="3"/>
                <w:lang w:eastAsia="zh-CN"/>
              </w:rPr>
              <w:t>Наименование</w:t>
            </w:r>
          </w:p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Местоположение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возникновения прав на имущество</w:t>
            </w:r>
          </w:p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государственной регистрации прав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Технико-экономические показатели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5E7ABC" w:rsidTr="005E7ABC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C" w:rsidRDefault="005E7A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C" w:rsidRDefault="005E7A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C" w:rsidRDefault="005E7A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C" w:rsidRDefault="005E7A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C" w:rsidRDefault="005E7A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C" w:rsidRDefault="005E7ABC">
            <w:pPr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диаметр </w:t>
            </w:r>
            <w:proofErr w:type="gramStart"/>
            <w:r>
              <w:rPr>
                <w:lang w:eastAsia="en-US"/>
              </w:rPr>
              <w:t>мм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Протяженность,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BC" w:rsidRDefault="005E7ABC">
            <w:pPr>
              <w:rPr>
                <w:lang w:eastAsia="en-US"/>
              </w:rPr>
            </w:pPr>
          </w:p>
        </w:tc>
      </w:tr>
      <w:tr w:rsidR="005E7ABC" w:rsidTr="005E7AB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водоснабжения </w:t>
            </w:r>
          </w:p>
        </w:tc>
      </w:tr>
      <w:tr w:rsidR="005E7ABC" w:rsidTr="005E7A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 w:rsidP="002E6A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Скважина № 3248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Луговая 9а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56-21-1602001:539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56-56/001-56/001/213/2016-1023/1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Глубина 20 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</w:tr>
      <w:tr w:rsidR="005E7ABC" w:rsidTr="005E7A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 w:rsidP="002E6A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Скважина № 3249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Луговая 9а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56-21-1602001:538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56-56/001-56/001/213/2016-1024/1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Глубина 20м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</w:tr>
      <w:tr w:rsidR="005E7ABC" w:rsidTr="005E7AB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</w:p>
        </w:tc>
      </w:tr>
      <w:tr w:rsidR="005E7ABC" w:rsidTr="005E7A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ентральный,9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56-21-1602003:824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56-56/001-56/001/034/2015-374/1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2416,6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BC" w:rsidRDefault="005E7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</w:tr>
    </w:tbl>
    <w:p w:rsidR="005E7ABC" w:rsidRDefault="005E7ABC" w:rsidP="005E7ABC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5E7ABC" w:rsidRDefault="005E7ABC" w:rsidP="005E7ABC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5E7ABC" w:rsidRDefault="005E7ABC" w:rsidP="005E7ABC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5E7ABC" w:rsidRDefault="005E7ABC" w:rsidP="005E7ABC"/>
    <w:p w:rsidR="008B2D8A" w:rsidRDefault="008B2D8A"/>
    <w:sectPr w:rsidR="008B2D8A" w:rsidSect="005E7A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F2"/>
    <w:rsid w:val="005E7ABC"/>
    <w:rsid w:val="008B2D8A"/>
    <w:rsid w:val="009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2020-07-29T12:17:00Z</dcterms:created>
  <dcterms:modified xsi:type="dcterms:W3CDTF">2020-07-29T12:17:00Z</dcterms:modified>
</cp:coreProperties>
</file>