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51" w:rsidRDefault="00803651" w:rsidP="00803651">
      <w:pPr>
        <w:tabs>
          <w:tab w:val="left" w:pos="0"/>
        </w:tabs>
        <w:ind w:right="-1"/>
        <w:jc w:val="both"/>
      </w:pPr>
    </w:p>
    <w:p w:rsidR="00803651" w:rsidRDefault="00803651" w:rsidP="00803651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03651" w:rsidRDefault="00803651" w:rsidP="008036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</w:t>
      </w:r>
    </w:p>
    <w:p w:rsidR="00803651" w:rsidRDefault="00803651" w:rsidP="008036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803651" w:rsidRDefault="00803651" w:rsidP="008036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803651" w:rsidRDefault="00803651" w:rsidP="008036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803651" w:rsidRDefault="00803651" w:rsidP="008036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03651" w:rsidRDefault="00803651" w:rsidP="00803651">
      <w:pPr>
        <w:jc w:val="center"/>
        <w:rPr>
          <w:rFonts w:ascii="Arial" w:hAnsi="Arial" w:cs="Arial"/>
          <w:b/>
          <w:sz w:val="32"/>
          <w:szCs w:val="32"/>
        </w:rPr>
      </w:pPr>
    </w:p>
    <w:p w:rsidR="00803651" w:rsidRDefault="00803651" w:rsidP="00803651">
      <w:pPr>
        <w:jc w:val="center"/>
        <w:rPr>
          <w:rFonts w:ascii="Arial" w:hAnsi="Arial" w:cs="Arial"/>
          <w:b/>
          <w:sz w:val="32"/>
          <w:szCs w:val="32"/>
        </w:rPr>
      </w:pPr>
    </w:p>
    <w:p w:rsidR="00803651" w:rsidRDefault="00803651" w:rsidP="008036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03651" w:rsidRDefault="00803651" w:rsidP="00803651">
      <w:pPr>
        <w:jc w:val="center"/>
        <w:rPr>
          <w:rFonts w:ascii="Arial" w:hAnsi="Arial" w:cs="Arial"/>
          <w:b/>
          <w:sz w:val="32"/>
          <w:szCs w:val="32"/>
        </w:rPr>
      </w:pPr>
    </w:p>
    <w:p w:rsidR="00803651" w:rsidRDefault="00803651" w:rsidP="00803651">
      <w:pPr>
        <w:tabs>
          <w:tab w:val="left" w:pos="779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12.05.2020</w:t>
      </w:r>
      <w:r>
        <w:rPr>
          <w:rFonts w:ascii="Arial" w:hAnsi="Arial" w:cs="Arial"/>
          <w:b/>
          <w:sz w:val="32"/>
          <w:szCs w:val="32"/>
        </w:rPr>
        <w:tab/>
        <w:t>№ 36-п</w:t>
      </w:r>
    </w:p>
    <w:p w:rsidR="00803651" w:rsidRDefault="00803651" w:rsidP="00803651">
      <w:pPr>
        <w:rPr>
          <w:sz w:val="24"/>
          <w:szCs w:val="24"/>
        </w:rPr>
      </w:pPr>
    </w:p>
    <w:p w:rsidR="00803651" w:rsidRDefault="00803651" w:rsidP="00803651">
      <w:pPr>
        <w:jc w:val="center"/>
        <w:rPr>
          <w:rFonts w:ascii="Arial" w:hAnsi="Arial" w:cs="Arial"/>
          <w:b/>
          <w:sz w:val="32"/>
          <w:szCs w:val="32"/>
        </w:rPr>
      </w:pPr>
    </w:p>
    <w:p w:rsidR="000337E3" w:rsidRPr="000337E3" w:rsidRDefault="000337E3" w:rsidP="000337E3">
      <w:pPr>
        <w:shd w:val="clear" w:color="auto" w:fill="FFFFFF"/>
        <w:spacing w:after="200"/>
        <w:jc w:val="center"/>
        <w:rPr>
          <w:rFonts w:ascii="Arial" w:hAnsi="Arial" w:cs="Arial"/>
          <w:b/>
          <w:color w:val="212121"/>
          <w:sz w:val="32"/>
          <w:szCs w:val="32"/>
        </w:rPr>
      </w:pPr>
      <w:r w:rsidRPr="000337E3">
        <w:rPr>
          <w:rFonts w:ascii="Arial" w:hAnsi="Arial" w:cs="Arial"/>
          <w:b/>
          <w:bCs/>
          <w:color w:val="212121"/>
          <w:sz w:val="32"/>
          <w:szCs w:val="32"/>
        </w:rPr>
        <w:t>Об утверждении Положения о порядке и сроках применения взысканий к муниципальным служащим за несоблюдение ограничений и запретов, требований</w:t>
      </w:r>
      <w:r w:rsidRPr="000337E3">
        <w:rPr>
          <w:rFonts w:ascii="Arial" w:hAnsi="Arial" w:cs="Arial"/>
          <w:b/>
          <w:bCs/>
          <w:color w:val="212121"/>
          <w:sz w:val="32"/>
          <w:szCs w:val="32"/>
        </w:rPr>
        <w:br/>
        <w:t>о предотвращении или об уре</w:t>
      </w:r>
      <w:r>
        <w:rPr>
          <w:rFonts w:ascii="Arial" w:hAnsi="Arial" w:cs="Arial"/>
          <w:b/>
          <w:bCs/>
          <w:color w:val="212121"/>
          <w:sz w:val="32"/>
          <w:szCs w:val="32"/>
        </w:rPr>
        <w:t xml:space="preserve">гулировании конфликта интересов </w:t>
      </w:r>
      <w:r w:rsidRPr="000337E3">
        <w:rPr>
          <w:rFonts w:ascii="Arial" w:hAnsi="Arial" w:cs="Arial"/>
          <w:b/>
          <w:bCs/>
          <w:color w:val="212121"/>
          <w:sz w:val="32"/>
          <w:szCs w:val="32"/>
        </w:rPr>
        <w:t>и неисполнение обяз</w:t>
      </w:r>
      <w:r>
        <w:rPr>
          <w:rFonts w:ascii="Arial" w:hAnsi="Arial" w:cs="Arial"/>
          <w:b/>
          <w:bCs/>
          <w:color w:val="212121"/>
          <w:sz w:val="32"/>
          <w:szCs w:val="32"/>
        </w:rPr>
        <w:t xml:space="preserve">анностей, установленных в целях </w:t>
      </w:r>
      <w:r w:rsidRPr="000337E3">
        <w:rPr>
          <w:rFonts w:ascii="Arial" w:hAnsi="Arial" w:cs="Arial"/>
          <w:b/>
          <w:bCs/>
          <w:color w:val="212121"/>
          <w:sz w:val="32"/>
          <w:szCs w:val="32"/>
        </w:rPr>
        <w:t>противодействия коррупции в администрации МО Никольский сельсовет Оренбургского района»</w:t>
      </w:r>
    </w:p>
    <w:p w:rsidR="00803651" w:rsidRDefault="00803651" w:rsidP="00803651">
      <w:pPr>
        <w:jc w:val="both"/>
        <w:rPr>
          <w:rFonts w:ascii="Arial" w:hAnsi="Arial" w:cs="Arial"/>
          <w:bCs/>
          <w:color w:val="808080"/>
          <w:sz w:val="24"/>
          <w:szCs w:val="24"/>
        </w:rPr>
      </w:pPr>
    </w:p>
    <w:p w:rsidR="00803651" w:rsidRDefault="00803651" w:rsidP="00803651">
      <w:pPr>
        <w:tabs>
          <w:tab w:val="left" w:pos="567"/>
          <w:tab w:val="left" w:pos="4536"/>
        </w:tabs>
        <w:ind w:right="4677"/>
        <w:jc w:val="both"/>
        <w:rPr>
          <w:bCs/>
          <w:noProof/>
        </w:rPr>
      </w:pPr>
      <w:r>
        <w:rPr>
          <w:rFonts w:ascii="Arial" w:hAnsi="Arial" w:cs="Arial"/>
          <w:bCs/>
          <w:color w:val="808080"/>
          <w:sz w:val="24"/>
          <w:szCs w:val="24"/>
        </w:rPr>
        <w:t xml:space="preserve"> </w:t>
      </w:r>
    </w:p>
    <w:p w:rsidR="00803651" w:rsidRPr="000337E3" w:rsidRDefault="00803651" w:rsidP="00803651">
      <w:pPr>
        <w:tabs>
          <w:tab w:val="left" w:pos="0"/>
        </w:tabs>
        <w:ind w:right="-1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337E3" w:rsidRPr="000337E3" w:rsidRDefault="000337E3" w:rsidP="000337E3">
      <w:pPr>
        <w:shd w:val="clear" w:color="auto" w:fill="FFFFFF"/>
        <w:spacing w:after="20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 </w:t>
      </w:r>
      <w:proofErr w:type="gramStart"/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>В соответствии Федеральным законом от 06.10.2003</w:t>
      </w: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br/>
        <w:t>№ 131-ФЗ «Об общих принципах организации местного самоуправления в Российской Федерации», Федеральным законом «О муниципальной службы в Российской Федерации», статьей  12, 12.1 Закона Оренбургской области от «О муниципальной службе в Оренбургской области» и  Уставом муниципального образования Никольский сельсовет Оренбургского района Оренбургской области, администрация муниципального образования Никольский сельсовет </w:t>
      </w:r>
      <w:r w:rsidRPr="000337E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 </w:t>
      </w:r>
      <w:r w:rsidRPr="000337E3">
        <w:rPr>
          <w:rFonts w:ascii="Arial" w:hAnsi="Arial" w:cs="Arial"/>
          <w:bCs/>
          <w:color w:val="808080" w:themeColor="background1" w:themeShade="80"/>
          <w:sz w:val="24"/>
          <w:szCs w:val="24"/>
        </w:rPr>
        <w:t>постановляет</w:t>
      </w:r>
      <w:r w:rsidRPr="000337E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:</w:t>
      </w:r>
      <w:proofErr w:type="gramEnd"/>
    </w:p>
    <w:p w:rsidR="000337E3" w:rsidRPr="000337E3" w:rsidRDefault="000337E3" w:rsidP="000337E3">
      <w:pPr>
        <w:shd w:val="clear" w:color="auto" w:fill="FFFFFF"/>
        <w:ind w:firstLine="284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1. Утвердить   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337E3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в администрации муниципального образования Никольский сельсовет Оренбургского района</w:t>
      </w: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>, согласно приложению.</w:t>
      </w:r>
    </w:p>
    <w:p w:rsidR="000337E3" w:rsidRPr="000337E3" w:rsidRDefault="000337E3" w:rsidP="000337E3">
      <w:pPr>
        <w:shd w:val="clear" w:color="auto" w:fill="FFFFFF"/>
        <w:ind w:firstLine="284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2. Признать утратившим силу  постановления администрации муниципального образования Никольский сельсовет Оренбургского района Оренбургской области  </w:t>
      </w:r>
    </w:p>
    <w:p w:rsidR="000337E3" w:rsidRPr="000337E3" w:rsidRDefault="000337E3" w:rsidP="000337E3">
      <w:pPr>
        <w:shd w:val="clear" w:color="auto" w:fill="FFFFFF"/>
        <w:ind w:firstLine="284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 xml:space="preserve">- от 10.01.2019  № 01-п  «Об утверждении Положения о порядке применения  взысканий за несоблюдение ограничений и запретов, требований о </w:t>
      </w: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0337E3" w:rsidRPr="000337E3" w:rsidRDefault="000337E3" w:rsidP="000337E3">
      <w:pPr>
        <w:shd w:val="clear" w:color="auto" w:fill="FFFFFF"/>
        <w:ind w:firstLine="284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>- от 22.03.2019 № 18-п</w:t>
      </w:r>
      <w:r w:rsidRPr="000337E3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     </w:t>
      </w:r>
      <w:r w:rsidRPr="000337E3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>«</w:t>
      </w: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>О внесении изменений в постановление администрации муниципального образования  Никольский сельсовет Оренбургского района от 10.01.2019 № 01-п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0337E3" w:rsidRPr="000337E3" w:rsidRDefault="000337E3" w:rsidP="000337E3">
      <w:pPr>
        <w:shd w:val="clear" w:color="auto" w:fill="FFFFFF"/>
        <w:ind w:firstLine="284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337E3" w:rsidRPr="000337E3" w:rsidRDefault="000337E3" w:rsidP="000337E3">
      <w:pPr>
        <w:shd w:val="clear" w:color="auto" w:fill="FFFFFF"/>
        <w:ind w:firstLine="284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4. </w:t>
      </w:r>
      <w:proofErr w:type="gramStart"/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>Контроль за</w:t>
      </w:r>
      <w:proofErr w:type="gramEnd"/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Никольский сельсовет Оренбургского района Оренбургской области (</w:t>
      </w:r>
      <w:proofErr w:type="spellStart"/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>Пастушкову</w:t>
      </w:r>
      <w:proofErr w:type="spellEnd"/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Т.В.).</w:t>
      </w:r>
    </w:p>
    <w:p w:rsidR="000337E3" w:rsidRPr="000337E3" w:rsidRDefault="000337E3" w:rsidP="000337E3">
      <w:pPr>
        <w:shd w:val="clear" w:color="auto" w:fill="FFFFFF"/>
        <w:ind w:firstLine="284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5. Настоящее постановление вступает в силу после подписания и подлежит обнародованию и размещению в сети Интернет на официальном сайте администрации муниципального образования Никольский сельсовет Оренбургского района Оренбургской области: никольский-сельсовет56.рф.</w:t>
      </w:r>
    </w:p>
    <w:p w:rsidR="000337E3" w:rsidRPr="000337E3" w:rsidRDefault="000337E3" w:rsidP="000337E3">
      <w:pPr>
        <w:shd w:val="clear" w:color="auto" w:fill="FFFFFF"/>
        <w:spacing w:after="20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337E3" w:rsidRPr="000337E3" w:rsidRDefault="000337E3" w:rsidP="000337E3">
      <w:pPr>
        <w:shd w:val="clear" w:color="auto" w:fill="FFFFFF"/>
        <w:spacing w:after="20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 xml:space="preserve">Глава муниципального образования                                              </w:t>
      </w:r>
      <w:proofErr w:type="spellStart"/>
      <w:r w:rsidRPr="000337E3">
        <w:rPr>
          <w:rFonts w:ascii="Arial" w:hAnsi="Arial" w:cs="Arial"/>
          <w:color w:val="808080" w:themeColor="background1" w:themeShade="80"/>
          <w:sz w:val="24"/>
          <w:szCs w:val="24"/>
        </w:rPr>
        <w:t>Д.П.Ширяев</w:t>
      </w:r>
      <w:proofErr w:type="spellEnd"/>
    </w:p>
    <w:p w:rsidR="000337E3" w:rsidRPr="000337E3" w:rsidRDefault="000337E3" w:rsidP="000337E3">
      <w:pPr>
        <w:shd w:val="clear" w:color="auto" w:fill="FFFFFF"/>
        <w:spacing w:after="200"/>
        <w:rPr>
          <w:color w:val="212121"/>
          <w:sz w:val="21"/>
          <w:szCs w:val="21"/>
        </w:rPr>
      </w:pPr>
      <w:r w:rsidRPr="000337E3">
        <w:rPr>
          <w:color w:val="212121"/>
          <w:sz w:val="21"/>
          <w:szCs w:val="21"/>
        </w:rPr>
        <w:t> </w:t>
      </w:r>
    </w:p>
    <w:p w:rsidR="000337E3" w:rsidRPr="000337E3" w:rsidRDefault="000337E3" w:rsidP="000337E3">
      <w:pPr>
        <w:shd w:val="clear" w:color="auto" w:fill="FFFFFF"/>
        <w:spacing w:after="200"/>
        <w:rPr>
          <w:color w:val="212121"/>
          <w:sz w:val="21"/>
          <w:szCs w:val="21"/>
        </w:rPr>
      </w:pPr>
      <w:r w:rsidRPr="000337E3">
        <w:rPr>
          <w:color w:val="212121"/>
          <w:sz w:val="21"/>
          <w:szCs w:val="21"/>
        </w:rPr>
        <w:t> </w:t>
      </w:r>
    </w:p>
    <w:p w:rsidR="000337E3" w:rsidRPr="000337E3" w:rsidRDefault="000337E3" w:rsidP="000337E3">
      <w:pPr>
        <w:shd w:val="clear" w:color="auto" w:fill="FFFFFF"/>
        <w:spacing w:after="200"/>
        <w:rPr>
          <w:color w:val="212121"/>
          <w:sz w:val="21"/>
          <w:szCs w:val="21"/>
        </w:rPr>
      </w:pPr>
      <w:r w:rsidRPr="000337E3">
        <w:rPr>
          <w:color w:val="212121"/>
          <w:sz w:val="21"/>
          <w:szCs w:val="21"/>
        </w:rPr>
        <w:t> </w:t>
      </w: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Приложение </w:t>
      </w:r>
    </w:p>
    <w:p w:rsidR="00803651" w:rsidRDefault="00803651" w:rsidP="00803651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постановлению администрации</w:t>
      </w:r>
    </w:p>
    <w:p w:rsidR="00803651" w:rsidRDefault="00803651" w:rsidP="00803651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803651" w:rsidRDefault="00803651" w:rsidP="00803651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Никольский сельсовет </w:t>
      </w:r>
    </w:p>
    <w:p w:rsidR="00803651" w:rsidRDefault="00803651" w:rsidP="00803651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Оренбургского района</w:t>
      </w:r>
    </w:p>
    <w:p w:rsidR="00803651" w:rsidRDefault="00803651" w:rsidP="00803651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803651" w:rsidRDefault="00803651" w:rsidP="00803651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от 12.05.2020  года №  36-п</w:t>
      </w:r>
    </w:p>
    <w:p w:rsidR="00803651" w:rsidRDefault="00803651" w:rsidP="00803651">
      <w:pPr>
        <w:jc w:val="right"/>
        <w:rPr>
          <w:rFonts w:eastAsia="Calibri"/>
          <w:lang w:eastAsia="en-US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3651" w:rsidRDefault="00803651" w:rsidP="00803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2422" w:rsidRPr="00882422" w:rsidRDefault="00882422" w:rsidP="00882422">
      <w:pPr>
        <w:shd w:val="clear" w:color="auto" w:fill="FFFFFF"/>
        <w:jc w:val="center"/>
        <w:rPr>
          <w:rFonts w:ascii="Arial" w:hAnsi="Arial" w:cs="Arial"/>
          <w:b/>
          <w:bCs/>
          <w:color w:val="212121"/>
        </w:rPr>
      </w:pPr>
      <w:r w:rsidRPr="00882422">
        <w:rPr>
          <w:rFonts w:ascii="Arial" w:hAnsi="Arial" w:cs="Arial"/>
          <w:b/>
          <w:bCs/>
          <w:color w:val="212121"/>
        </w:rPr>
        <w:t>Положение</w:t>
      </w:r>
    </w:p>
    <w:p w:rsidR="00882422" w:rsidRPr="00882422" w:rsidRDefault="00882422" w:rsidP="00882422">
      <w:pPr>
        <w:shd w:val="clear" w:color="auto" w:fill="FFFFFF"/>
        <w:jc w:val="center"/>
        <w:rPr>
          <w:rFonts w:ascii="Arial" w:hAnsi="Arial" w:cs="Arial"/>
          <w:b/>
          <w:bCs/>
          <w:color w:val="212121"/>
        </w:rPr>
      </w:pPr>
      <w:r w:rsidRPr="00882422">
        <w:rPr>
          <w:rFonts w:ascii="Arial" w:hAnsi="Arial" w:cs="Arial"/>
          <w:b/>
          <w:bCs/>
          <w:color w:val="212121"/>
        </w:rPr>
        <w:t xml:space="preserve">о порядке </w:t>
      </w:r>
      <w:r w:rsidRPr="00882422">
        <w:rPr>
          <w:rFonts w:ascii="Arial" w:hAnsi="Arial" w:cs="Arial"/>
          <w:b/>
          <w:bCs/>
          <w:color w:val="212121"/>
        </w:rPr>
        <w:t xml:space="preserve">и сроках применения взысканий к </w:t>
      </w:r>
      <w:r w:rsidRPr="00882422">
        <w:rPr>
          <w:rFonts w:ascii="Arial" w:hAnsi="Arial" w:cs="Arial"/>
          <w:b/>
          <w:bCs/>
          <w:color w:val="212121"/>
        </w:rPr>
        <w:t>муниципальным служащим за несоблюдение огр</w:t>
      </w:r>
      <w:r w:rsidRPr="00882422">
        <w:rPr>
          <w:rFonts w:ascii="Arial" w:hAnsi="Arial" w:cs="Arial"/>
          <w:b/>
          <w:bCs/>
          <w:color w:val="212121"/>
        </w:rPr>
        <w:t xml:space="preserve">аничений и запретов, требований </w:t>
      </w:r>
      <w:r w:rsidRPr="00882422">
        <w:rPr>
          <w:rFonts w:ascii="Arial" w:hAnsi="Arial" w:cs="Arial"/>
          <w:b/>
          <w:bCs/>
          <w:color w:val="212121"/>
        </w:rPr>
        <w:t>о предотвращении или об уре</w:t>
      </w:r>
      <w:r w:rsidRPr="00882422">
        <w:rPr>
          <w:rFonts w:ascii="Arial" w:hAnsi="Arial" w:cs="Arial"/>
          <w:b/>
          <w:bCs/>
          <w:color w:val="212121"/>
        </w:rPr>
        <w:t xml:space="preserve">гулировании конфликта интересов </w:t>
      </w:r>
      <w:r w:rsidRPr="00882422">
        <w:rPr>
          <w:rFonts w:ascii="Arial" w:hAnsi="Arial" w:cs="Arial"/>
          <w:b/>
          <w:bCs/>
          <w:color w:val="212121"/>
        </w:rPr>
        <w:t>и неисполнение обяз</w:t>
      </w:r>
      <w:r w:rsidRPr="00882422">
        <w:rPr>
          <w:rFonts w:ascii="Arial" w:hAnsi="Arial" w:cs="Arial"/>
          <w:b/>
          <w:bCs/>
          <w:color w:val="212121"/>
        </w:rPr>
        <w:t xml:space="preserve">анностей, установленных в целях </w:t>
      </w:r>
      <w:r w:rsidRPr="00882422">
        <w:rPr>
          <w:rFonts w:ascii="Arial" w:hAnsi="Arial" w:cs="Arial"/>
          <w:b/>
          <w:bCs/>
          <w:color w:val="212121"/>
        </w:rPr>
        <w:t>противодействия коррупции</w:t>
      </w:r>
    </w:p>
    <w:p w:rsidR="00882422" w:rsidRPr="00882422" w:rsidRDefault="00882422" w:rsidP="00882422">
      <w:pPr>
        <w:shd w:val="clear" w:color="auto" w:fill="FFFFFF"/>
        <w:spacing w:after="200"/>
        <w:jc w:val="both"/>
        <w:rPr>
          <w:color w:val="212121"/>
          <w:sz w:val="21"/>
          <w:szCs w:val="21"/>
        </w:rPr>
      </w:pPr>
      <w:r w:rsidRPr="00882422">
        <w:rPr>
          <w:color w:val="212121"/>
          <w:sz w:val="21"/>
          <w:szCs w:val="21"/>
        </w:rPr>
        <w:t> </w:t>
      </w:r>
    </w:p>
    <w:p w:rsidR="00882422" w:rsidRPr="00882422" w:rsidRDefault="00882422" w:rsidP="00882422">
      <w:pPr>
        <w:shd w:val="clear" w:color="auto" w:fill="FFFFFF"/>
        <w:spacing w:after="20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I</w:t>
      </w:r>
      <w:r w:rsidRPr="00882422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. Общие положения</w:t>
      </w:r>
    </w:p>
    <w:p w:rsidR="00882422" w:rsidRPr="00882422" w:rsidRDefault="00882422" w:rsidP="00882422">
      <w:pPr>
        <w:shd w:val="clear" w:color="auto" w:fill="FFFFFF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</w:t>
      </w:r>
    </w:p>
    <w:p w:rsidR="00882422" w:rsidRPr="00882422" w:rsidRDefault="00882422" w:rsidP="00882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gramStart"/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Настоящее  Положение разработано на основании статьи 27.1 Федерального закона «О муниципальной службе в Российской Федерации»,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 xml:space="preserve">статьей  12, 12.1 Закона Оренбургской области «О муниципальной службе в Оренбургской области» 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и определяет порядок и сроки применения представителем нанимателя (работодателем) взысканий к муниципальным служащим администрации муниципального образования Никольский сельсовет Оренбургского района Оренбургской области (далее — муниципальные служащие) за несоблюдение ограничений и запретов, требований о предотвращении</w:t>
      </w:r>
      <w:proofErr w:type="gramEnd"/>
      <w:r w:rsidRPr="0088242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или об урегулировании конфликта интересов и неисполнение обязанностей, установленных в целях противодействия коррупции, предусмотренных </w:t>
      </w:r>
      <w:hyperlink r:id="rId5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  <w:shd w:val="clear" w:color="auto" w:fill="FFFFFF"/>
          </w:rPr>
          <w:t>ст.14.1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, </w:t>
      </w:r>
      <w:hyperlink r:id="rId6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  <w:shd w:val="clear" w:color="auto" w:fill="FFFFFF"/>
          </w:rPr>
          <w:t>15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 и </w:t>
      </w:r>
      <w:hyperlink r:id="rId7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  <w:shd w:val="clear" w:color="auto" w:fill="FFFFFF"/>
          </w:rPr>
          <w:t>27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 Федерального закона «О муниципальной службе в Российской Федерации» (далее также — взыскания за коррупционные правонарушения).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882422" w:rsidRPr="00882422" w:rsidRDefault="00882422" w:rsidP="00882422">
      <w:pPr>
        <w:shd w:val="clear" w:color="auto" w:fill="FFFFFF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882422" w:rsidRPr="00882422" w:rsidRDefault="00882422" w:rsidP="00882422">
      <w:pPr>
        <w:shd w:val="clear" w:color="auto" w:fill="FFFFFF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II</w:t>
      </w:r>
      <w:r w:rsidRPr="00882422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. Порядок и сроки применения взысканий за несоблюдение ограничений и запретов, требований о предотвращении или</w:t>
      </w:r>
      <w:r w:rsidRPr="00882422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882422" w:rsidRPr="00882422" w:rsidRDefault="00882422" w:rsidP="00882422">
      <w:pPr>
        <w:shd w:val="clear" w:color="auto" w:fill="FFFFFF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2.1. За несоблюдение муниципальным служащим ограничений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 xml:space="preserve">и запретов, требований о предотвращении или об урегулировании конфликта </w:t>
      </w:r>
      <w:bookmarkStart w:id="0" w:name="_GoBack"/>
      <w:bookmarkEnd w:id="0"/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интересов и неисполнение обязанностей, установленных в целях противодействия коррупции, налагаются взыскания: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замечание;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выговор;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 увольнение с муниципальной службы по соответствующим основаниям.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Муниципальный служащий подлежит увольнению с муниципальной службы в связи с утратой доверия в случае совершения правонарушений,  установленных </w:t>
      </w:r>
      <w:hyperlink r:id="rId8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статьями 14.1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и </w:t>
      </w:r>
      <w:hyperlink r:id="rId9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15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Федерального закона «О муниципальной службе в Российской Федерации»: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 xml:space="preserve">2.2. </w:t>
      </w:r>
      <w:proofErr w:type="gramStart"/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об урегулировании конфликта интересов и исполнение обязанностей, установленных в целях противодействия коррупции (далее — проверка),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в порядке, установленном Законом Оренбургской области «О муниципальной службе в Оренбургской области» и муниципальными правовыми актами администрации муниципального образования Никольский сельсовет.</w:t>
      </w:r>
      <w:proofErr w:type="gramEnd"/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2.3. Взыскания, предусмотренные </w:t>
      </w:r>
      <w:hyperlink r:id="rId10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статьями 14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.1, </w:t>
      </w:r>
      <w:hyperlink r:id="rId11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15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и </w:t>
      </w:r>
      <w:hyperlink r:id="rId12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27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882422" w:rsidRPr="00882422" w:rsidRDefault="00882422" w:rsidP="00882422">
      <w:pPr>
        <w:shd w:val="clear" w:color="auto" w:fill="FFFFFF"/>
        <w:ind w:firstLine="54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1) доклада о результатах проверки, проведенной специалистом кадровой службы соответствующего муниципального органа по профилактике коррупционных и иных правонарушений;</w:t>
      </w:r>
    </w:p>
    <w:p w:rsidR="00882422" w:rsidRPr="00882422" w:rsidRDefault="00882422" w:rsidP="00882422">
      <w:pPr>
        <w:shd w:val="clear" w:color="auto" w:fill="FFFFFF"/>
        <w:ind w:firstLine="54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bookmarkStart w:id="1" w:name="dst35"/>
      <w:bookmarkEnd w:id="1"/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82422" w:rsidRPr="00882422" w:rsidRDefault="00882422" w:rsidP="00882422">
      <w:pPr>
        <w:shd w:val="clear" w:color="auto" w:fill="FFFFFF"/>
        <w:ind w:firstLine="54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bookmarkStart w:id="2" w:name="dst102"/>
      <w:bookmarkEnd w:id="2"/>
      <w:proofErr w:type="gramStart"/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2.1) доклада специалиста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объяснений муниципального служащего;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иных материалов.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2.4. Представитель нанимателя (работодатель) после поступления материалов, указанных в пункте 2.3 настоящего Порядка, принимает одно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из следующих решений: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 xml:space="preserve">- </w:t>
      </w:r>
      <w:proofErr w:type="gramStart"/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об отказе в применении к муниципальному служащему взыскания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в связи с отсутствием</w:t>
      </w:r>
      <w:proofErr w:type="gramEnd"/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факта несоблюдения муниципальным служащим ограничений и запретов, требований о предотвращении или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о применении к муниципальному служащему взыскания в связи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с наличием факта несоблюдения муниципальным служащим ограничений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При решении вопроса о применении к муниципальному служащему взысканий, предусмотренных </w:t>
      </w:r>
      <w:hyperlink r:id="rId13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  <w:u w:val="single"/>
          </w:rPr>
          <w:t>статьями 14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.1, </w:t>
      </w:r>
      <w:hyperlink r:id="rId14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  <w:u w:val="single"/>
          </w:rPr>
          <w:t>15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и </w:t>
      </w:r>
      <w:hyperlink r:id="rId15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  <w:u w:val="single"/>
          </w:rPr>
          <w:t>27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Федерального закона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о предотвращении или об урегулировании конфликта интересов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и исполнение им обязанностей, установленных в целях</w:t>
      </w:r>
      <w:proofErr w:type="gramEnd"/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2.5. Решение представителя нанимателя (работодателя) оформляется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в виде соответствующего акта представителя нанимателя (работодателя).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Подготовку проекта акта представителя нанимателя (работодателя)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о применении к муниципальному служащему взыскания за совершение им коррупционного правонарушения осуществляет специалист кадровой службы органа местного самоуправления.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В акте представителя нанимателя (работодателя) о применении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к муниципальному служащему взыскания за совершение им коррупционного правонарушения в качестве основания применения взыскания указывается </w:t>
      </w:r>
      <w:hyperlink r:id="rId16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часть 1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или </w:t>
      </w:r>
      <w:hyperlink r:id="rId17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2 ст. 27.1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Федерального закона «О муниципальной службе в Российской Федерации».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2.6. Специалист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Если муниципальный служащий отказывается ознакомиться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с указанным актом под подпись, то составляется соответствующий акт.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Акт об отказе муниципального служащего от проставления подписи 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дату и номер акта;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время и место составления акта;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фамилию, имя, отчество муниципального служащего, в отношении которого вынесен акт представителя нанимателя (работодателя),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отказавшегося ознакомиться с актом под подпись;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факт отказа муниципального служащего проставить подпись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об ознакомлении с актом представителя нанимателя (работодателя);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2.7. Копия акта представителя нанимателя (работодателя)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к муниципальному служащему такого взыскания с указанием мотивов вручается муниципальному служащему под расписку в течение пяти дней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br/>
        <w:t>со дня издания соответствующего акта.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2.8. Взыскания, предусмотренные </w:t>
      </w:r>
      <w:hyperlink r:id="rId18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статьями 14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.1, </w:t>
      </w:r>
      <w:hyperlink r:id="rId19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15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и </w:t>
      </w:r>
      <w:hyperlink r:id="rId20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27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2.9. Если в течение одного года со дня применения взыскания муниципальный служащий не был подвергнут взысканию, предусмотренному </w:t>
      </w:r>
      <w:hyperlink r:id="rId21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пунктами 1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или </w:t>
      </w:r>
      <w:hyperlink r:id="rId22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2 части 1 статьи 27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Федерального закона «О муниципальной службе в Российской Федерации», он считается не имеющим взыскания.</w:t>
      </w:r>
    </w:p>
    <w:p w:rsidR="00882422" w:rsidRPr="00882422" w:rsidRDefault="00882422" w:rsidP="00882422">
      <w:pPr>
        <w:shd w:val="clear" w:color="auto" w:fill="FFFFFF"/>
        <w:ind w:firstLine="426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2.10.</w:t>
      </w:r>
      <w:bookmarkStart w:id="3" w:name="Par0"/>
      <w:bookmarkEnd w:id="3"/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 xml:space="preserve"> Сведения </w:t>
      </w:r>
      <w:proofErr w:type="gramStart"/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23" w:history="1">
        <w:r w:rsidRPr="00882422">
          <w:rPr>
            <w:rFonts w:ascii="Arial" w:hAnsi="Arial" w:cs="Arial"/>
            <w:color w:val="808080" w:themeColor="background1" w:themeShade="80"/>
            <w:sz w:val="24"/>
            <w:szCs w:val="24"/>
          </w:rPr>
          <w:t>статьей 15</w:t>
        </w:r>
      </w:hyperlink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 Федерального закона от 25 декабря 2008 года № 273-ФЗ «О противодействии коррупции».</w:t>
      </w:r>
    </w:p>
    <w:p w:rsidR="00882422" w:rsidRPr="00882422" w:rsidRDefault="00882422" w:rsidP="00882422">
      <w:pPr>
        <w:shd w:val="clear" w:color="auto" w:fill="FFFFFF"/>
        <w:spacing w:after="20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 xml:space="preserve">                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          </w:t>
      </w:r>
      <w:r w:rsidRPr="00882422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</w:t>
      </w:r>
    </w:p>
    <w:p w:rsidR="00882422" w:rsidRPr="00882422" w:rsidRDefault="00882422" w:rsidP="00882422">
      <w:pPr>
        <w:jc w:val="both"/>
      </w:pPr>
    </w:p>
    <w:p w:rsidR="00882422" w:rsidRPr="00882422" w:rsidRDefault="00882422" w:rsidP="00882422">
      <w:pPr>
        <w:jc w:val="both"/>
      </w:pPr>
    </w:p>
    <w:p w:rsidR="00882422" w:rsidRPr="00882422" w:rsidRDefault="00882422" w:rsidP="00882422">
      <w:pPr>
        <w:jc w:val="both"/>
      </w:pPr>
    </w:p>
    <w:p w:rsidR="00882422" w:rsidRPr="00882422" w:rsidRDefault="00882422" w:rsidP="00882422">
      <w:pPr>
        <w:jc w:val="both"/>
      </w:pPr>
    </w:p>
    <w:p w:rsidR="00882422" w:rsidRPr="00882422" w:rsidRDefault="00882422" w:rsidP="00882422">
      <w:pPr>
        <w:jc w:val="both"/>
      </w:pPr>
    </w:p>
    <w:p w:rsidR="00882422" w:rsidRPr="00882422" w:rsidRDefault="00882422" w:rsidP="00882422">
      <w:pPr>
        <w:jc w:val="both"/>
      </w:pPr>
    </w:p>
    <w:p w:rsidR="00882422" w:rsidRPr="00882422" w:rsidRDefault="00882422" w:rsidP="00882422">
      <w:pPr>
        <w:jc w:val="both"/>
      </w:pPr>
    </w:p>
    <w:p w:rsidR="00882422" w:rsidRPr="00882422" w:rsidRDefault="00882422" w:rsidP="00882422">
      <w:pPr>
        <w:jc w:val="both"/>
      </w:pPr>
    </w:p>
    <w:p w:rsidR="00882422" w:rsidRPr="00882422" w:rsidRDefault="00882422" w:rsidP="00882422">
      <w:pPr>
        <w:jc w:val="both"/>
      </w:pPr>
    </w:p>
    <w:p w:rsidR="00882422" w:rsidRPr="00882422" w:rsidRDefault="00882422" w:rsidP="00882422">
      <w:pPr>
        <w:jc w:val="both"/>
      </w:pPr>
    </w:p>
    <w:p w:rsidR="00882422" w:rsidRPr="00882422" w:rsidRDefault="00882422" w:rsidP="00882422">
      <w:pPr>
        <w:jc w:val="both"/>
      </w:pPr>
    </w:p>
    <w:p w:rsidR="00882422" w:rsidRPr="00882422" w:rsidRDefault="00882422" w:rsidP="00882422">
      <w:pPr>
        <w:rPr>
          <w:sz w:val="24"/>
          <w:szCs w:val="24"/>
        </w:rPr>
      </w:pPr>
    </w:p>
    <w:p w:rsidR="00882422" w:rsidRPr="00882422" w:rsidRDefault="00882422" w:rsidP="008824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3052" w:rsidRDefault="00C83052" w:rsidP="00882422">
      <w:pPr>
        <w:jc w:val="center"/>
      </w:pPr>
    </w:p>
    <w:sectPr w:rsidR="00C8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3"/>
    <w:rsid w:val="00012563"/>
    <w:rsid w:val="000337E3"/>
    <w:rsid w:val="00803651"/>
    <w:rsid w:val="00882422"/>
    <w:rsid w:val="00C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E3ElCG" TargetMode="External"/><Relationship Id="rId13" Type="http://schemas.openxmlformats.org/officeDocument/2006/relationships/hyperlink" Target="consultantplus://offline/ref=A560A96FA77627959E929B5D4074F5BCBDFF2FC718026816A11DA0854337C83FC588688818EE565DICu5F" TargetMode="External"/><Relationship Id="rId18" Type="http://schemas.openxmlformats.org/officeDocument/2006/relationships/hyperlink" Target="consultantplus://offline/ref=A560A96FA77627959E929B5D4074F5BCBDFF2FC718026816A11DA0854337C83FC588688818EE565DICu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60A96FA77627959E929B5D4074F5BCBDFF2FC718026816A11DA0854337C83FC588688818EE5657ICuFF" TargetMode="External"/><Relationship Id="rId7" Type="http://schemas.openxmlformats.org/officeDocument/2006/relationships/hyperlink" Target="consultantplus://offline/ref=3C8B0798B28E7C25B7DBAD9ECDBF6F0EBF4A4A6E7E1CC7CC98FFF952DDEB1C0288EEB4DFB9064AE43El4G" TargetMode="External"/><Relationship Id="rId12" Type="http://schemas.openxmlformats.org/officeDocument/2006/relationships/hyperlink" Target="consultantplus://offline/ref=A560A96FA77627959E929B5D4074F5BCBDFF2FC718026816A11DA0854337C83FC588688818EE5657ICuDF" TargetMode="External"/><Relationship Id="rId17" Type="http://schemas.openxmlformats.org/officeDocument/2006/relationships/hyperlink" Target="consultantplus://offline/ref=A560A96FA77627959E929B5D4074F5BCBDFF2FC718026816A11DA0854337C83FC588688AI1uA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60A96FA77627959E929B5D4074F5BCBDFF2FC718026816A11DA0854337C83FC588688AI1u9F" TargetMode="External"/><Relationship Id="rId20" Type="http://schemas.openxmlformats.org/officeDocument/2006/relationships/hyperlink" Target="consultantplus://offline/ref=A560A96FA77627959E929B5D4074F5BCBDFF2FC718026816A11DA0854337C83FC588688818EE5657ICu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AD9ECDBF6F0EBF4A4A6E7E1CC7CC98FFF952DDEB1C0288EEB4DFB90649E43El2G" TargetMode="External"/><Relationship Id="rId11" Type="http://schemas.openxmlformats.org/officeDocument/2006/relationships/hyperlink" Target="consultantplus://offline/ref=A560A96FA77627959E929B5D4074F5BCBDFF2FC718026816A11DA0854337C83FC588688818EE5557ICuB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C8B0798B28E7C25B7DBAD9ECDBF6F0EBF4A4A6E7E1CC7CC98FFF952DDEB1C0288EEB4DFB9064AEE3ElCG" TargetMode="External"/><Relationship Id="rId15" Type="http://schemas.openxmlformats.org/officeDocument/2006/relationships/hyperlink" Target="consultantplus://offline/ref=A560A96FA77627959E929B5D4074F5BCBDFF2FC718026816A11DA0854337C83FC588688818EE5657ICuDF" TargetMode="External"/><Relationship Id="rId23" Type="http://schemas.openxmlformats.org/officeDocument/2006/relationships/hyperlink" Target="consultantplus://offline/ref=016ED73B72570A5AE3F90A4304AB05EDDDB7F3F1E6F5CDDF2D1F313307FC1CCE9B0DC51056q6qFF" TargetMode="External"/><Relationship Id="rId10" Type="http://schemas.openxmlformats.org/officeDocument/2006/relationships/hyperlink" Target="consultantplus://offline/ref=A560A96FA77627959E929B5D4074F5BCBDFF2FC718026816A11DA0854337C83FC588688818EE565DICu5F" TargetMode="External"/><Relationship Id="rId19" Type="http://schemas.openxmlformats.org/officeDocument/2006/relationships/hyperlink" Target="consultantplus://offline/ref=A560A96FA77627959E929B5D4074F5BCBDFF2FC718026816A11DA0854337C83FC588688818EE5557ICu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AD9ECDBF6F0EBF4A4A6E7E1CC7CC98FFF952DDEB1C0288EEB4DFB90649E43El2G" TargetMode="External"/><Relationship Id="rId14" Type="http://schemas.openxmlformats.org/officeDocument/2006/relationships/hyperlink" Target="consultantplus://offline/ref=A560A96FA77627959E929B5D4074F5BCBDFF2FC718026816A11DA0854337C83FC588688818EE5557ICuBF" TargetMode="External"/><Relationship Id="rId22" Type="http://schemas.openxmlformats.org/officeDocument/2006/relationships/hyperlink" Target="consultantplus://offline/ref=A560A96FA77627959E929B5D4074F5BCBDFF2FC718026816A11DA0854337C83FC588688818EE5657IC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2020-05-19T11:29:00Z</dcterms:created>
  <dcterms:modified xsi:type="dcterms:W3CDTF">2020-05-20T04:08:00Z</dcterms:modified>
</cp:coreProperties>
</file>