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98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357"/>
        <w:gridCol w:w="71"/>
        <w:gridCol w:w="357"/>
        <w:gridCol w:w="4173"/>
        <w:gridCol w:w="428"/>
      </w:tblGrid>
      <w:tr w:rsidR="00B11EA2" w:rsidRPr="00446648" w:rsidTr="00B11EA2">
        <w:trPr>
          <w:gridAfter w:val="1"/>
          <w:wAfter w:w="428" w:type="dxa"/>
          <w:trHeight w:hRule="exact" w:val="3065"/>
        </w:trPr>
        <w:tc>
          <w:tcPr>
            <w:tcW w:w="4462" w:type="dxa"/>
          </w:tcPr>
          <w:p w:rsidR="00C64FBD" w:rsidRPr="004E3E65" w:rsidRDefault="00C64FBD" w:rsidP="00C64F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64FBD" w:rsidRPr="004E3E65" w:rsidRDefault="00C64FBD" w:rsidP="00C64F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НИКОЛЬСКИЙ СЕЛЬСОВЕТ</w:t>
            </w:r>
          </w:p>
          <w:p w:rsidR="00C64FBD" w:rsidRPr="004E3E65" w:rsidRDefault="00C64FBD" w:rsidP="00C64F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3E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C64FBD" w:rsidRPr="004E3E65" w:rsidRDefault="00C64FBD" w:rsidP="00C64F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4FBD" w:rsidRPr="004E3E65" w:rsidRDefault="00C64FBD" w:rsidP="00C64F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</w:rPr>
            </w:pPr>
            <w:r w:rsidRPr="004E3E65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</w:rPr>
              <w:t>ПОСТАНОВЛЕНИЕ</w:t>
            </w:r>
          </w:p>
          <w:p w:rsidR="00B11EA2" w:rsidRPr="00446648" w:rsidRDefault="00B11EA2" w:rsidP="00C32C1B">
            <w:pPr>
              <w:widowControl w:val="0"/>
              <w:tabs>
                <w:tab w:val="center" w:pos="20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57" w:type="dxa"/>
          </w:tcPr>
          <w:p w:rsidR="00B11EA2" w:rsidRPr="00446648" w:rsidRDefault="00B11EA2" w:rsidP="00C32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gridSpan w:val="3"/>
            <w:hideMark/>
          </w:tcPr>
          <w:p w:rsidR="00B11EA2" w:rsidRPr="00446648" w:rsidRDefault="00E32987" w:rsidP="0015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B11EA2" w:rsidRPr="00446648" w:rsidTr="00C32C1B">
        <w:trPr>
          <w:gridAfter w:val="1"/>
          <w:wAfter w:w="428" w:type="dxa"/>
          <w:trHeight w:val="429"/>
        </w:trPr>
        <w:tc>
          <w:tcPr>
            <w:tcW w:w="4462" w:type="dxa"/>
            <w:hideMark/>
          </w:tcPr>
          <w:p w:rsidR="00B11EA2" w:rsidRPr="002B7C3F" w:rsidRDefault="007C3815" w:rsidP="007565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38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23.11.2020</w:t>
            </w:r>
            <w:r w:rsidR="002B7C3F" w:rsidRPr="002B7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C3F" w:rsidRPr="002B7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7C3F" w:rsidRPr="002B7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7C3F" w:rsidRPr="002B7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7C3F" w:rsidRPr="002B7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5A6" w:rsidRPr="007C38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88-п</w:t>
            </w:r>
          </w:p>
        </w:tc>
        <w:tc>
          <w:tcPr>
            <w:tcW w:w="357" w:type="dxa"/>
          </w:tcPr>
          <w:p w:rsidR="00B11EA2" w:rsidRPr="00446648" w:rsidRDefault="00B11EA2" w:rsidP="00C32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3"/>
          </w:tcPr>
          <w:p w:rsidR="00B11EA2" w:rsidRPr="00446648" w:rsidRDefault="00B11EA2" w:rsidP="00C32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EA2" w:rsidRPr="00446648" w:rsidTr="00B11EA2">
        <w:trPr>
          <w:trHeight w:val="2122"/>
        </w:trPr>
        <w:tc>
          <w:tcPr>
            <w:tcW w:w="4890" w:type="dxa"/>
            <w:gridSpan w:val="3"/>
            <w:hideMark/>
          </w:tcPr>
          <w:p w:rsidR="00B11EA2" w:rsidRPr="00446648" w:rsidRDefault="00B11EA2" w:rsidP="007C3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   утверждении       порядка      проведения </w:t>
            </w:r>
            <w:r w:rsidR="009C0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осмотра зданий, сооружений</w:t>
            </w:r>
            <w:r w:rsidR="002B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расположенных</w:t>
            </w:r>
            <w:r w:rsidR="009C0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МО Никольский сельсовет</w:t>
            </w:r>
            <w:r w:rsidR="002B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9C0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 их технического обслуживания в соответствии с требованиями технических регламентов.</w:t>
            </w: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7" w:type="dxa"/>
          </w:tcPr>
          <w:p w:rsidR="00B11EA2" w:rsidRPr="00446648" w:rsidRDefault="00B11EA2" w:rsidP="00C32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</w:tcPr>
          <w:p w:rsidR="00B11EA2" w:rsidRPr="00446648" w:rsidRDefault="00B11EA2" w:rsidP="00C32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EA2" w:rsidRPr="00446648" w:rsidRDefault="00B11EA2" w:rsidP="00C32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1EA2" w:rsidRPr="00446648" w:rsidRDefault="00B11EA2" w:rsidP="00C32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D0172" w:rsidRDefault="00E32987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32987">
        <w:rPr>
          <w:rFonts w:ascii="Times New Roman" w:hAnsi="Times New Roman" w:cs="Times New Roman"/>
          <w:sz w:val="28"/>
          <w:szCs w:val="28"/>
        </w:rPr>
        <w:t>На основании пункта 8 части 3 статьи 8 и части 11 статьи 55.24 Градостроительного кодекса Российской Федерации, пункта 26 части 1 статьи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987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EC4173">
        <w:t xml:space="preserve"> 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Никольский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администрация  муниципального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образования  Никольский  сельсовет  Оренбургского района 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ет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1.Утвердить порядок проведения </w:t>
      </w:r>
      <w:r w:rsidR="009C0AE1" w:rsidRPr="009C0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осмотра зданий, сооружений, расположенные на территории МО Никольский сельсовет предмет их технического обслуживания в соответствии с требованиями технических регламентов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целях оценки их технического состояния и надлежащего технического обслуживания</w:t>
      </w:r>
      <w:r w:rsidR="00CD4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64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приложению № 1.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</w:t>
      </w:r>
      <w:r w:rsidRPr="00B1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B11EA2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Контроль за</w:t>
      </w:r>
      <w:proofErr w:type="gramEnd"/>
      <w:r w:rsidRPr="00B11EA2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 исполнением </w:t>
      </w:r>
      <w:r w:rsidR="00CD4A7C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постановления</w:t>
      </w:r>
      <w:r w:rsidRPr="00B11EA2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 возложить на </w:t>
      </w:r>
      <w:r w:rsidR="009C0AE1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главу муниципального образования Никольский сельсовет Оренбургского района Оренбургской области.</w:t>
      </w:r>
      <w:r w:rsidR="00CD4A7C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 xml:space="preserve"> </w:t>
      </w:r>
    </w:p>
    <w:p w:rsidR="00C64FBD" w:rsidRPr="00C64FBD" w:rsidRDefault="00B11EA2" w:rsidP="00C64FB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</w:t>
      </w:r>
      <w:r w:rsid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4FBD" w:rsidRP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подлежит размещению на официальном сайте муниципального образования Никольский  сельсовет Оренбургского района</w:t>
      </w:r>
      <w:r w:rsid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никольски</w:t>
      </w:r>
      <w:proofErr w:type="gramStart"/>
      <w:r w:rsid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сельсовет56</w:t>
      </w:r>
      <w:r w:rsidR="00C64FBD" w:rsidRP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</w:p>
    <w:p w:rsidR="00C64FBD" w:rsidRPr="00C64FBD" w:rsidRDefault="00C64FBD" w:rsidP="00C6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обнародования.</w:t>
      </w:r>
    </w:p>
    <w:p w:rsidR="00C64FBD" w:rsidRPr="00C64FBD" w:rsidRDefault="00C64FBD" w:rsidP="00C6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муниципального образования  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</w:t>
      </w:r>
      <w:proofErr w:type="spellStart"/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Д.П.Ширяев</w:t>
      </w:r>
      <w:proofErr w:type="spellEnd"/>
    </w:p>
    <w:p w:rsidR="00B11EA2" w:rsidRPr="008E455F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12A3D" w:rsidRDefault="00212A3D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B7C3F" w:rsidRPr="00212A3D" w:rsidRDefault="003F744B" w:rsidP="0021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Разослано</w:t>
      </w:r>
      <w:r w:rsidR="008E455F" w:rsidRPr="008E455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администрации МО Никольский сельсовет, прокурору района, в дело</w:t>
      </w:r>
    </w:p>
    <w:p w:rsidR="002B7C3F" w:rsidRDefault="002B7C3F" w:rsidP="00CD4A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A7C" w:rsidRPr="00EC5D79" w:rsidRDefault="00CD4A7C" w:rsidP="00CD4A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CD4A7C" w:rsidRPr="00EC5D79" w:rsidRDefault="00CD4A7C" w:rsidP="00CD4A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CD4A7C" w:rsidRPr="00EC5D79" w:rsidRDefault="00CD4A7C" w:rsidP="00CD4A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Никольский сельсовет</w:t>
      </w:r>
    </w:p>
    <w:p w:rsidR="00CD4A7C" w:rsidRPr="00EC5D79" w:rsidRDefault="00CD4A7C" w:rsidP="00CD4A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Оренбургского района</w:t>
      </w:r>
    </w:p>
    <w:p w:rsidR="00CD4A7C" w:rsidRPr="00EC5D79" w:rsidRDefault="00CD4A7C" w:rsidP="00CD4A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Оренбургской области</w:t>
      </w:r>
    </w:p>
    <w:p w:rsidR="00CD4A7C" w:rsidRPr="002B7C3F" w:rsidRDefault="00CD4A7C" w:rsidP="00CD4A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7C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23.11.2020 </w:t>
      </w:r>
      <w:r w:rsidR="002B7C3F" w:rsidRPr="002B7C3F">
        <w:rPr>
          <w:rFonts w:ascii="Times New Roman" w:hAnsi="Times New Roman" w:cs="Times New Roman"/>
          <w:sz w:val="28"/>
          <w:szCs w:val="28"/>
        </w:rPr>
        <w:t xml:space="preserve"> </w:t>
      </w:r>
      <w:r w:rsidR="002B7C3F" w:rsidRPr="002B7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C3F" w:rsidRPr="002B7C3F">
        <w:rPr>
          <w:rFonts w:ascii="Times New Roman" w:hAnsi="Times New Roman" w:cs="Times New Roman"/>
          <w:sz w:val="28"/>
          <w:szCs w:val="28"/>
        </w:rPr>
        <w:t>№</w:t>
      </w:r>
      <w:r w:rsidR="002B7C3F" w:rsidRPr="002B7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C3F" w:rsidRPr="002B7C3F">
        <w:rPr>
          <w:rFonts w:ascii="Times New Roman" w:hAnsi="Times New Roman" w:cs="Times New Roman"/>
          <w:sz w:val="28"/>
          <w:szCs w:val="28"/>
        </w:rPr>
        <w:t xml:space="preserve"> </w:t>
      </w:r>
      <w:r w:rsidR="007C3815">
        <w:rPr>
          <w:rFonts w:ascii="Times New Roman" w:hAnsi="Times New Roman" w:cs="Times New Roman"/>
          <w:sz w:val="28"/>
          <w:szCs w:val="28"/>
          <w:u w:val="single"/>
        </w:rPr>
        <w:t>88-п</w:t>
      </w:r>
    </w:p>
    <w:p w:rsidR="00CD4A7C" w:rsidRPr="00EC5D79" w:rsidRDefault="00CD4A7C" w:rsidP="00CD4A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EA2" w:rsidRPr="00B11EA2" w:rsidRDefault="00B11EA2" w:rsidP="00CD4A7C">
      <w:pPr>
        <w:shd w:val="clear" w:color="auto" w:fill="FFFFFF"/>
        <w:spacing w:after="0" w:line="240" w:lineRule="auto"/>
        <w:ind w:left="180" w:right="28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CD4A7C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 </w:t>
      </w:r>
    </w:p>
    <w:p w:rsidR="00B11EA2" w:rsidRPr="00B11EA2" w:rsidRDefault="00B11EA2" w:rsidP="002B7C3F">
      <w:pPr>
        <w:shd w:val="clear" w:color="auto" w:fill="FFFFFF"/>
        <w:spacing w:after="0" w:line="240" w:lineRule="auto"/>
        <w:ind w:left="28" w:right="28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ind w:left="28" w:right="28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ПОРЯДОК</w:t>
      </w:r>
    </w:p>
    <w:p w:rsidR="009C0AE1" w:rsidRDefault="00B11EA2" w:rsidP="009C0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B11EA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проведения </w:t>
      </w:r>
      <w:r w:rsidR="009C0AE1" w:rsidRPr="009C0A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осмотра зданий, сооружений, расположенные на тер</w:t>
      </w:r>
      <w:r w:rsidR="009C0A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ритории МО Никольский сельсовет</w:t>
      </w:r>
      <w:r w:rsidR="009C0AE1" w:rsidRPr="009C0AE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предмет их технического обслуживания в соответствии с требованиями технических регламентов.</w:t>
      </w:r>
      <w:bookmarkStart w:id="0" w:name="_GoBack"/>
      <w:bookmarkEnd w:id="0"/>
    </w:p>
    <w:p w:rsidR="009C0AE1" w:rsidRDefault="009C0AE1" w:rsidP="009C0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B11EA2" w:rsidRPr="00B11EA2" w:rsidRDefault="00B11EA2" w:rsidP="009C0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 1. Порядок проведения </w:t>
      </w:r>
      <w:r w:rsidR="009C0AE1" w:rsidRPr="009C0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осмотра зданий, сооружений, расположенные на тер</w:t>
      </w:r>
      <w:r w:rsidR="002B7C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ритории МО Никольский сельсовет на</w:t>
      </w:r>
      <w:r w:rsidR="009C0AE1" w:rsidRPr="009C0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предмет их технического обслуживания в соответствии с требованиями технических регламентов.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</w:t>
      </w:r>
      <w:proofErr w:type="gramStart"/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</w:t>
      </w:r>
      <w:proofErr w:type="gramEnd"/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CD4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Никольский сельсовет Оренбургского района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Оренбургской области и устанавливает процедуру организации и проведения </w:t>
      </w:r>
      <w:r w:rsidR="009C0AE1" w:rsidRPr="009C0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осмотра зданий, сооружений, расположенные на территории МО Никольский сельсовета предмет их технического обслуживания в соответствии с требованиями технических регламентов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 указанных 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объектов (далее - осмотр здания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</w:t>
      </w:r>
      <w:r w:rsidR="00A93E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2.</w:t>
      </w:r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Действие настоящего Порядка распространяется на эксплуатируемые здания и сооружения независимо от формы собственности, расположенные на территории муниципального образования  </w:t>
      </w:r>
      <w:r w:rsidR="00CD4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Никольский сельсовет Оренбургского района</w:t>
      </w:r>
      <w:r w:rsidR="00CD4A7C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Оренбургской области,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9C0AE1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 3.</w:t>
      </w:r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9C0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9C0AE1" w:rsidRPr="009C0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смотр зданий, сооружений, расположенны</w:t>
      </w:r>
      <w:r w:rsidR="009C0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</w:t>
      </w:r>
      <w:r w:rsidR="009C0AE1" w:rsidRPr="009C0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тер</w:t>
      </w:r>
      <w:r w:rsidR="009C0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ритории МО Никольский сельсовет на</w:t>
      </w:r>
      <w:r w:rsidR="009C0AE1" w:rsidRPr="009C0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предмет их технического обслуживания в соответствии с требованиями технических регламентов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проводится при поступлении в администрацию </w:t>
      </w:r>
      <w:r w:rsidR="00CD4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Никольский сельсовет Оренбургского района</w:t>
      </w:r>
      <w:r w:rsidR="00CD4A7C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новении угрозы разрушения</w:t>
      </w:r>
      <w:r w:rsidR="009C0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C0AE1" w:rsidRPr="009C0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сооружений, расположенных на территории</w:t>
      </w:r>
      <w:proofErr w:type="gramEnd"/>
      <w:r w:rsidR="009C0AE1" w:rsidRPr="009C0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 Никольский сельсовет</w:t>
      </w:r>
      <w:r w:rsidR="009C0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 4.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B7C3F" w:rsidRPr="002B7C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 зданий, сооружений, расположенных на территории МО Никольский сельсовет на предмет их технического обслуживания в соответствии </w:t>
      </w:r>
      <w:r w:rsidR="002B7C3F" w:rsidRPr="002B7C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 требованиями технических регламентов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конструктивным и  другим характеристикам надежности и безопасности объектов, требованиями проектной документации указанных объектов.</w:t>
      </w:r>
    </w:p>
    <w:p w:rsidR="00B11EA2" w:rsidRPr="00B11EA2" w:rsidRDefault="00B11EA2" w:rsidP="00CD0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 5. </w:t>
      </w:r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Оценка технического      состояния и     надлежащего  технического</w:t>
      </w:r>
    </w:p>
    <w:p w:rsidR="00B11EA2" w:rsidRPr="00B11EA2" w:rsidRDefault="00CD0172" w:rsidP="00CD0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обслуживания </w:t>
      </w:r>
      <w:r w:rsidR="002B7C3F" w:rsidRPr="002B7C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сооружений, расположенных на территории МО Никольский сельсовет 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возлагается     на  межведомственную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комиссию о признании помещения жилым помещением, жилого помещения непригодным для    проживания и    многоквартирного дома    аварийным   и подлежащим сносу или реконструкции (далее - комиссия), состав которой утверждается администрацией </w:t>
      </w:r>
      <w:r w:rsidR="00CD4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Никольский сельсовет Оренбургского района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11EA2" w:rsidRPr="00B11EA2" w:rsidRDefault="00E32987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6. 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Комиссия осуществляет оценку технического состояния и надлежащего технического обслуживания </w:t>
      </w:r>
      <w:r w:rsidR="002B7C3F" w:rsidRPr="002B7C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сооружений, расположенных на территории МО Никольский сельсовет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соответствии с требованиями Технического регламента о безопасности зданий и сооружений.</w:t>
      </w:r>
    </w:p>
    <w:p w:rsidR="00B11EA2" w:rsidRPr="00B11EA2" w:rsidRDefault="00A93E7B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7. </w:t>
      </w:r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осмотре </w:t>
      </w:r>
      <w:r w:rsidR="002B7C3F" w:rsidRPr="002B7C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сооружений, расположенных на территории МО Никольский сельсовет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проводится визуальное обследование конструкций (с </w:t>
      </w:r>
      <w:proofErr w:type="spellStart"/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фотофиксацией</w:t>
      </w:r>
      <w:proofErr w:type="spellEnd"/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обмерочные</w:t>
      </w:r>
      <w:proofErr w:type="spellEnd"/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</w:t>
      </w:r>
      <w:r w:rsidR="002B7C3F" w:rsidRPr="002B7C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сооружений, расположенных на территории МО Никольский сельсовет</w:t>
      </w:r>
      <w:proofErr w:type="gramEnd"/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 8. </w:t>
      </w:r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Срок проведения </w:t>
      </w:r>
      <w:r w:rsidR="002B7C3F" w:rsidRPr="002B7C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сооружений, расположенных на территории МО Никольский сельсовет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составляет не более 20  дней со дня регистрации  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 9. </w:t>
      </w:r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результатам осмотра </w:t>
      </w:r>
      <w:r w:rsidR="002B7C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сооружений, расположенные на территории МО Никольский сельсовет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составляется акт осмотра здания, сооружения по форме согласно приложению № 1 к Порядку (далее – акт осмотра). К акту осмотра прикладываются материалы </w:t>
      </w:r>
      <w:proofErr w:type="spellStart"/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</w:t>
      </w:r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офиксации</w:t>
      </w:r>
      <w:proofErr w:type="spellEnd"/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осматриваемого здания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иные материалы, оф</w:t>
      </w:r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ормленные в ходе осмотра здания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 10.</w:t>
      </w:r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    результатам проведения    оценки  технического    состояния и надлежащего технического    обслуживания   </w:t>
      </w:r>
      <w:r w:rsidR="002B7C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сооружений, расположенные на территории МО Никольский сельсовет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комиссией принимается одно из следующих решений:</w:t>
      </w:r>
    </w:p>
    <w:p w:rsidR="00B11EA2" w:rsidRPr="00B11EA2" w:rsidRDefault="004F03BE" w:rsidP="00E329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1) о соответствии технического состояния и технического обслуживания </w:t>
      </w:r>
      <w:r w:rsidR="002B7C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сооружений, расположенные на территории МО Никольский сельсовет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требованиям технических   регламентов </w:t>
      </w:r>
      <w:r w:rsidR="00E329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проектной документации здания</w:t>
      </w:r>
      <w:r w:rsidR="00B11EA2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 2) о несоответствии технического состояния и технического обслуживания здания, требованиям технических регламентов и проектной документации </w:t>
      </w:r>
      <w:r w:rsidR="002B7C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сооружений, расположенные на территории МО Никольский сельсовет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        11. В случае выявления   при   проведении осмотра </w:t>
      </w:r>
      <w:r w:rsidR="002B7C3F" w:rsidRPr="002B7C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сооружений, расположенные на территории МО Никольский сельсовет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  нарушений.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 12. Акт осмотра составляется в двух экземплярах. Один экземпляр акта осмотра вручается заявителю   под   роспись.    Второй 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экземпляр хранится в органах  местного самоуправления.  В случае если   собственником   </w:t>
      </w:r>
      <w:r w:rsidR="002B7C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сооружений, расположенные на территории МО Никольский сельсовет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является    иное, нежели    заявитель лицо, копия акта осмотра выдается также собственнику объекта недвижимости.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 13. В </w:t>
      </w:r>
      <w:r w:rsidR="00A93E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случае выявления </w:t>
      </w:r>
      <w:r w:rsidR="00A93E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нарушений </w:t>
      </w:r>
      <w:r w:rsidR="00A93E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требований</w:t>
      </w:r>
      <w:r w:rsidR="00A93E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градо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строительного</w:t>
      </w:r>
      <w:r w:rsidR="00A93E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93E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</w:t>
      </w:r>
      <w:proofErr w:type="gramStart"/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</w:t>
      </w:r>
      <w:proofErr w:type="gramEnd"/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ехнических</w:t>
      </w:r>
      <w:proofErr w:type="spellEnd"/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</w:t>
      </w:r>
      <w:r w:rsidR="004F03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регламентов    администрация  муниципальн</w:t>
      </w:r>
      <w:r w:rsidR="00A93E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="004F03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CD0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образования Никольский сельсовет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 14. Сведения о проведенном осмотре зданий, сооружений вносятся в журнал учета осмотров </w:t>
      </w:r>
      <w:r w:rsidR="002B7C3F" w:rsidRPr="002B7C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сооружений, расположенные на территории МО Никольский сельсовет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который ведется в администрации муниципального образования </w:t>
      </w:r>
      <w:r w:rsidR="00CD4A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Никольский сельсовет Оренбургского района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форме Приложения № 2 к Порядку.</w:t>
      </w:r>
    </w:p>
    <w:p w:rsidR="00B11EA2" w:rsidRPr="00B11EA2" w:rsidRDefault="00B11EA2" w:rsidP="002B7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 15. Журнал </w:t>
      </w:r>
      <w:r w:rsidR="004F03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</w:t>
      </w:r>
      <w:r w:rsidR="004F03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та осмотров </w:t>
      </w:r>
      <w:r w:rsidR="002B7C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сооружений, расположенные на территории МО Никольский сельсовет</w:t>
      </w:r>
      <w:proofErr w:type="gramStart"/>
      <w:r w:rsidR="004F03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proofErr w:type="gramEnd"/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должен быть прошит, пронумерован и удостоверен печатью. К журналу учёта осмотров </w:t>
      </w:r>
      <w:r w:rsidR="002B7C3F" w:rsidRPr="002B7C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сооружений, расположенные на территории МО Никольский сельсовет</w:t>
      </w:r>
      <w:r w:rsidR="002B7C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2B7C3F"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приобщается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второй экземпляр акта осмотров </w:t>
      </w:r>
      <w:r w:rsidR="002B7C3F" w:rsidRPr="002B7C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сооружений, расположенные на территории МО Никольский сельсовет</w:t>
      </w:r>
      <w:r w:rsidR="002B7C3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  <w:r w:rsidR="004F03B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                                 </w:t>
      </w:r>
      <w:r w:rsidR="00A93E7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</w:t>
      </w:r>
    </w:p>
    <w:p w:rsidR="00B11EA2" w:rsidRPr="00B11EA2" w:rsidRDefault="00B11EA2" w:rsidP="002B7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F744B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                            </w:t>
      </w:r>
    </w:p>
    <w:p w:rsidR="003F744B" w:rsidRDefault="003F744B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F744B" w:rsidRDefault="003F744B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F744B" w:rsidRDefault="003F744B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F744B" w:rsidRDefault="003F744B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F744B" w:rsidRDefault="003F744B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F744B" w:rsidRDefault="003F744B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F744B" w:rsidRDefault="003F744B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F744B" w:rsidRDefault="003F744B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F744B" w:rsidRDefault="003F744B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F744B" w:rsidRDefault="003F744B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F744B" w:rsidRDefault="003F744B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12A3D" w:rsidRDefault="00212A3D" w:rsidP="003F744B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12A3D" w:rsidRDefault="00212A3D" w:rsidP="003F744B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12A3D" w:rsidRDefault="00212A3D" w:rsidP="003F744B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11EA2" w:rsidRPr="00B11EA2" w:rsidRDefault="00B11EA2" w:rsidP="003F744B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№ 1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                                  </w:t>
      </w:r>
      <w:r w:rsidR="003F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</w:t>
      </w: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 Порядку проведения осмотра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                                                 зданий, сооружений в целях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 оценки их </w:t>
      </w:r>
      <w:proofErr w:type="gramStart"/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технического</w:t>
      </w:r>
      <w:proofErr w:type="gramEnd"/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                             состояния и надлежащего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             технического обслуживания</w:t>
      </w:r>
    </w:p>
    <w:p w:rsid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12A3D" w:rsidRPr="00B11EA2" w:rsidRDefault="00212A3D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 ОСМОТРА ЗДАНИЯ (СООРУЖЕНИЯ)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 «___»______ _______</w:t>
      </w:r>
      <w:proofErr w:type="gramStart"/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</w:t>
      </w:r>
      <w:proofErr w:type="gramEnd"/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населенный пункт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1.Название здания (сооружения)              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2.Адрес_________________________________________________________ 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3.Владелец (балансодержатель)___________________________ 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4.Пользователи (наниматели, арендаторы) 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Год постройки 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Материал стен________________________________________________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 Этажность ____________________________________________________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 Наличие подвала 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Результаты осмотра здания (сооружения) и заключение комиссии: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Комиссия в составе -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Председателя 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Членов комиссии: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___________________________________________________________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_______________________________________________________________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______________________________________________________________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Представители: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_______________________________________________________________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_______________________________________________________________,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произвела осмотр _________________________________________________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 наименование здания (сооружения)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вышеуказанному адресу.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11EA2" w:rsidRPr="00B11EA2" w:rsidTr="00B11EA2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конструкций,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 и устройств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состояния, описание</w:t>
            </w:r>
          </w:p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дефектов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необходимых</w:t>
            </w:r>
            <w:proofErr w:type="gramEnd"/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рекомендуемых работ, сроки</w:t>
            </w:r>
          </w:p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исполнители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Наружные сети и колодцы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Фундаменты (подвал)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Несущие стены (колонны)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Перегородки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Балки (фермы)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Перекрытия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Лестницы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Проемы (окна, двери, ворота)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Кровля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Наружная отделка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архитектурные детали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</w:t>
            </w:r>
            <w:proofErr w:type="gramEnd"/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одоотводящие устройства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отделка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Центральное отопление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Местное отопление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Санитарно-технические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Вентиляция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Энергоснабжение, освещение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Технологическое оборудование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Встроенные помещения</w:t>
            </w:r>
          </w:p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EA2" w:rsidRPr="00B11EA2" w:rsidTr="00B11EA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12A3D" w:rsidRDefault="00212A3D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12A3D" w:rsidRDefault="00212A3D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12A3D" w:rsidRDefault="00212A3D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12A3D" w:rsidRDefault="00212A3D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12A3D" w:rsidRDefault="00212A3D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Выводы и рекомендации: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Подписи: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Председатель комиссии 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Члены комиссии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_______________________________________________________________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_______________________________________________________________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_______________________________________________________________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4A7C" w:rsidRPr="00B11EA2" w:rsidRDefault="00CD4A7C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12A3D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212A3D" w:rsidRDefault="00212A3D" w:rsidP="00212A3D">
      <w:pPr>
        <w:shd w:val="clear" w:color="auto" w:fill="FFFFFF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11EA2" w:rsidRPr="00B11EA2" w:rsidRDefault="00B11EA2" w:rsidP="00212A3D">
      <w:pPr>
        <w:shd w:val="clear" w:color="auto" w:fill="FFFFFF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Приложение № 2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 к Порядку проведения осмотра зданий,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 сооружений в целях оценки их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 технического состояния и надлежащего</w:t>
      </w:r>
    </w:p>
    <w:p w:rsidR="00B11EA2" w:rsidRPr="00B11EA2" w:rsidRDefault="00B11EA2" w:rsidP="00B1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                          технического обслуживания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12A3D" w:rsidRDefault="00212A3D" w:rsidP="00B1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B11EA2" w:rsidRPr="00B11EA2" w:rsidRDefault="00B11EA2" w:rsidP="00B1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ЖУРНАЛ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УЧЁТА ОСМОТРА ЗДАНИЙ (СООРУЖЕНИЙ)</w:t>
      </w:r>
    </w:p>
    <w:p w:rsidR="00B11EA2" w:rsidRPr="00B11EA2" w:rsidRDefault="00B11EA2" w:rsidP="00B1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11EA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10897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012"/>
        <w:gridCol w:w="1276"/>
        <w:gridCol w:w="1418"/>
        <w:gridCol w:w="1134"/>
        <w:gridCol w:w="1134"/>
        <w:gridCol w:w="1134"/>
        <w:gridCol w:w="1134"/>
        <w:gridCol w:w="1115"/>
      </w:tblGrid>
      <w:tr w:rsidR="004F03BE" w:rsidRPr="00B11EA2" w:rsidTr="004F03BE">
        <w:trPr>
          <w:trHeight w:val="27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проведения осмотра зданий,  сооружений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осмотра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осмотра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proofErr w:type="spell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proofErr w:type="gram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собствен-нике</w:t>
            </w:r>
            <w:proofErr w:type="spellEnd"/>
            <w:proofErr w:type="gram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акта </w:t>
            </w:r>
            <w:proofErr w:type="spellStart"/>
            <w:proofErr w:type="gram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Должно-</w:t>
            </w:r>
          </w:p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стные</w:t>
            </w:r>
            <w:proofErr w:type="spell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</w:t>
            </w:r>
            <w:proofErr w:type="spell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</w:t>
            </w:r>
            <w:proofErr w:type="spell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мочен-</w:t>
            </w:r>
          </w:p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органа,</w:t>
            </w:r>
          </w:p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проводи-</w:t>
            </w:r>
            <w:proofErr w:type="spell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</w:t>
            </w:r>
            <w:proofErr w:type="spell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отметка в </w:t>
            </w:r>
            <w:proofErr w:type="spellStart"/>
            <w:proofErr w:type="gramStart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получе-нии</w:t>
            </w:r>
            <w:proofErr w:type="spellEnd"/>
            <w:proofErr w:type="gramEnd"/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</w:t>
            </w:r>
          </w:p>
        </w:tc>
      </w:tr>
      <w:tr w:rsidR="004F03BE" w:rsidRPr="00B11EA2" w:rsidTr="004F03BE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3BE" w:rsidRPr="00B11EA2" w:rsidTr="004F03BE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3BE" w:rsidRPr="00B11EA2" w:rsidTr="004F03BE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EA2" w:rsidRPr="00B11EA2" w:rsidRDefault="00B11EA2" w:rsidP="00B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5CF9" w:rsidRDefault="00925CF9"/>
    <w:sectPr w:rsidR="00925CF9" w:rsidSect="002B7C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4545"/>
    <w:multiLevelType w:val="multilevel"/>
    <w:tmpl w:val="5986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95"/>
    <w:rsid w:val="00151BFD"/>
    <w:rsid w:val="001C1163"/>
    <w:rsid w:val="00212A3D"/>
    <w:rsid w:val="00245ED3"/>
    <w:rsid w:val="002B7C3F"/>
    <w:rsid w:val="002D16EB"/>
    <w:rsid w:val="003F744B"/>
    <w:rsid w:val="004F03BE"/>
    <w:rsid w:val="00645FE5"/>
    <w:rsid w:val="007565A6"/>
    <w:rsid w:val="007C3815"/>
    <w:rsid w:val="008E455F"/>
    <w:rsid w:val="00925CF9"/>
    <w:rsid w:val="009C0AE1"/>
    <w:rsid w:val="00A93E7B"/>
    <w:rsid w:val="00AC4695"/>
    <w:rsid w:val="00B11EA2"/>
    <w:rsid w:val="00C64FBD"/>
    <w:rsid w:val="00CD0172"/>
    <w:rsid w:val="00CD4A7C"/>
    <w:rsid w:val="00E3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65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530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5</cp:revision>
  <cp:lastPrinted>2020-11-25T10:10:00Z</cp:lastPrinted>
  <dcterms:created xsi:type="dcterms:W3CDTF">2020-11-25T10:15:00Z</dcterms:created>
  <dcterms:modified xsi:type="dcterms:W3CDTF">2021-02-17T06:42:00Z</dcterms:modified>
</cp:coreProperties>
</file>