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C5F4" w14:textId="77777777" w:rsidR="00E91987" w:rsidRPr="00E630A4" w:rsidRDefault="00E91987" w:rsidP="00E91987">
      <w:pPr>
        <w:jc w:val="center"/>
        <w:rPr>
          <w:b/>
          <w:sz w:val="28"/>
          <w:szCs w:val="28"/>
        </w:rPr>
      </w:pPr>
      <w:r w:rsidRPr="00E630A4">
        <w:rPr>
          <w:b/>
          <w:sz w:val="28"/>
          <w:szCs w:val="28"/>
        </w:rPr>
        <w:t>«</w:t>
      </w:r>
      <w:r>
        <w:rPr>
          <w:sz w:val="28"/>
          <w:szCs w:val="28"/>
        </w:rPr>
        <w:t>Новый порядок ввоза лекарств в РФ</w:t>
      </w:r>
      <w:r w:rsidRPr="00E630A4">
        <w:rPr>
          <w:b/>
          <w:sz w:val="28"/>
          <w:szCs w:val="28"/>
        </w:rPr>
        <w:t>»</w:t>
      </w:r>
    </w:p>
    <w:p w14:paraId="71FC066B" w14:textId="77777777" w:rsidR="00E91987" w:rsidRPr="00954734" w:rsidRDefault="00E91987" w:rsidP="00E91987">
      <w:pPr>
        <w:rPr>
          <w:sz w:val="28"/>
          <w:szCs w:val="28"/>
        </w:rPr>
      </w:pPr>
    </w:p>
    <w:p w14:paraId="6C8F1C79" w14:textId="77777777" w:rsidR="00E91987" w:rsidRPr="00C03A76" w:rsidRDefault="00E91987" w:rsidP="00E919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C03A7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01.09.2021</w:t>
      </w:r>
      <w:r w:rsidRPr="00C03A76">
        <w:rPr>
          <w:color w:val="000000"/>
          <w:sz w:val="28"/>
          <w:szCs w:val="28"/>
        </w:rPr>
        <w:t xml:space="preserve"> в соответствии с постановлением Правительства РФ от 01.06.2021 №853 участники рынка смогут подавать заявления на получение разрешений на ввоз лекарств в Россию через единый портал госуслуг. Документ разработан в связи с переходом федеральных органов к выдаче разрешений в электронном виде, а также в целях гармонизации правил ввоза с нормами Евразийского экономического союза.</w:t>
      </w:r>
    </w:p>
    <w:p w14:paraId="4944337C" w14:textId="77777777" w:rsidR="00E91987" w:rsidRPr="00C03A76" w:rsidRDefault="00E91987" w:rsidP="00E919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C03A76">
        <w:rPr>
          <w:color w:val="000000"/>
          <w:sz w:val="28"/>
          <w:szCs w:val="28"/>
        </w:rPr>
        <w:t>Так, на территорию евразийской экономической зоны (Россия, Армения, Беларусь, Казахстан, Киргизия) разрешается ввозить лекарства, внесённые в Единый реестр зарегистрированных лекарственных средств ЕАЭС или в соответствующий реестр страны – участницы союза. При ввозе необходимо соблюдать особые требования, которые установлены каждой страной, входящей в ЕАЭС.</w:t>
      </w:r>
    </w:p>
    <w:p w14:paraId="5877FAAE" w14:textId="77777777" w:rsidR="00E91987" w:rsidRPr="00C03A76" w:rsidRDefault="00E91987" w:rsidP="00E919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C03A76">
        <w:rPr>
          <w:color w:val="000000"/>
          <w:sz w:val="28"/>
          <w:szCs w:val="28"/>
        </w:rPr>
        <w:t>В России для ввоза медикаментов, за исключением отдельных случаев, нужно заключение Министерства здравоохранения. Заявление на получение такого разрешения и результаты принятого решения регистрируются в специальном реестре, а сами документы подаются в электронной форме. Раньше участники рынка направляли документы через электронную форму на сайте Минздрава. Теперь этот сервис будет доступен на портале госуслуг. Разрешение, которое выдаёт Минздрав, будет размещаться в личном кабинете заявителя в течение пяти дней.</w:t>
      </w:r>
    </w:p>
    <w:p w14:paraId="0DD8CEDD" w14:textId="77777777" w:rsidR="00E91987" w:rsidRPr="00C03A76" w:rsidRDefault="00E91987" w:rsidP="00E919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C03A76">
        <w:rPr>
          <w:color w:val="000000"/>
          <w:sz w:val="28"/>
          <w:szCs w:val="28"/>
        </w:rPr>
        <w:t>Указанный порядок не распространяется на ввоз наркотических средств и психотропных веществ.</w:t>
      </w:r>
    </w:p>
    <w:p w14:paraId="1A8A4BCB" w14:textId="77777777" w:rsidR="006F5446" w:rsidRDefault="006F5446">
      <w:bookmarkStart w:id="0" w:name="_GoBack"/>
      <w:bookmarkEnd w:id="0"/>
    </w:p>
    <w:sectPr w:rsidR="006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21"/>
    <w:rsid w:val="006F5446"/>
    <w:rsid w:val="00894621"/>
    <w:rsid w:val="00E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A875C-7D91-41B5-A988-9D765EB3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19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2021-07-01T10:05:00Z</dcterms:created>
  <dcterms:modified xsi:type="dcterms:W3CDTF">2021-07-01T10:05:00Z</dcterms:modified>
</cp:coreProperties>
</file>