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E838" w14:textId="77777777" w:rsidR="00591D07" w:rsidRDefault="00591D07" w:rsidP="00591D07">
      <w:pPr>
        <w:pStyle w:val="a4"/>
        <w:shd w:val="clear" w:color="auto" w:fill="auto"/>
        <w:spacing w:after="304" w:line="322" w:lineRule="exact"/>
        <w:jc w:val="center"/>
      </w:pPr>
      <w:r>
        <w:rPr>
          <w:rStyle w:val="a3"/>
          <w:color w:val="000000"/>
        </w:rPr>
        <w:t>«С 22 июня введена ответст</w:t>
      </w:r>
      <w:bookmarkStart w:id="0" w:name="_GoBack"/>
      <w:bookmarkEnd w:id="0"/>
      <w:r>
        <w:rPr>
          <w:rStyle w:val="a3"/>
          <w:color w:val="000000"/>
        </w:rPr>
        <w:t>венность за незаконную выдачу потребительских кредитов»</w:t>
      </w:r>
    </w:p>
    <w:p w14:paraId="6BAF674F" w14:textId="77777777" w:rsidR="00591D07" w:rsidRDefault="00591D07" w:rsidP="00591D07">
      <w:pPr>
        <w:pStyle w:val="a4"/>
        <w:shd w:val="clear" w:color="auto" w:fill="auto"/>
        <w:spacing w:after="0" w:line="317" w:lineRule="exact"/>
        <w:ind w:right="20" w:firstLine="320"/>
        <w:jc w:val="left"/>
        <w:sectPr w:rsidR="00591D07" w:rsidSect="00591D07">
          <w:pgSz w:w="11909" w:h="16838"/>
          <w:pgMar w:top="4467" w:right="1274" w:bottom="5029" w:left="1269" w:header="0" w:footer="3" w:gutter="0"/>
          <w:cols w:space="720"/>
          <w:noEndnote/>
          <w:docGrid w:linePitch="360"/>
        </w:sectPr>
      </w:pPr>
      <w:r>
        <w:rPr>
          <w:rStyle w:val="a3"/>
          <w:color w:val="000000"/>
        </w:rPr>
        <w:t xml:space="preserve">В соответствии с Федеральным законом от 11.06.2021 </w:t>
      </w:r>
      <w:r>
        <w:rPr>
          <w:rStyle w:val="a3"/>
          <w:color w:val="000000"/>
          <w:lang w:val="en-US"/>
        </w:rPr>
        <w:t>N</w:t>
      </w:r>
      <w:r w:rsidRPr="00F002BF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215-ФЗ к ответственности привлекут ИП или руководителя организации, если сумма незаконно выданных кредитов превысит 2 млн 250 тыс. руб. Для данного состава предусмотрена административная </w:t>
      </w:r>
      <w:proofErr w:type="spellStart"/>
      <w:r>
        <w:rPr>
          <w:rStyle w:val="a3"/>
          <w:color w:val="000000"/>
        </w:rPr>
        <w:t>преюдиция</w:t>
      </w:r>
      <w:proofErr w:type="spellEnd"/>
      <w:r>
        <w:rPr>
          <w:rStyle w:val="a3"/>
          <w:color w:val="000000"/>
        </w:rPr>
        <w:t>.</w:t>
      </w:r>
    </w:p>
    <w:p w14:paraId="5A1A5BA9" w14:textId="77777777" w:rsidR="00DB6943" w:rsidRDefault="00DB6943"/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31"/>
    <w:rsid w:val="003A3C31"/>
    <w:rsid w:val="00591D07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FA99-A73B-4509-AD32-FEB50AFB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91D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91D07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Прокуратура РФ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2021-07-01T10:52:00Z</dcterms:created>
  <dcterms:modified xsi:type="dcterms:W3CDTF">2021-07-01T10:52:00Z</dcterms:modified>
</cp:coreProperties>
</file>