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26C66C" w14:textId="77777777" w:rsidR="00515C9A" w:rsidRPr="00E630A4" w:rsidRDefault="00515C9A" w:rsidP="00515C9A">
      <w:pPr>
        <w:jc w:val="center"/>
        <w:rPr>
          <w:b/>
          <w:sz w:val="28"/>
          <w:szCs w:val="28"/>
        </w:rPr>
      </w:pPr>
      <w:r w:rsidRPr="00E630A4">
        <w:rPr>
          <w:b/>
          <w:sz w:val="28"/>
          <w:szCs w:val="28"/>
        </w:rPr>
        <w:t>«</w:t>
      </w:r>
      <w:r>
        <w:rPr>
          <w:sz w:val="28"/>
          <w:szCs w:val="28"/>
        </w:rPr>
        <w:t>Установлено дополнительное основание для увольнения с госслужбы</w:t>
      </w:r>
      <w:r w:rsidRPr="00E630A4">
        <w:rPr>
          <w:b/>
          <w:sz w:val="28"/>
          <w:szCs w:val="28"/>
        </w:rPr>
        <w:t>»</w:t>
      </w:r>
    </w:p>
    <w:p w14:paraId="2996F042" w14:textId="77777777" w:rsidR="00515C9A" w:rsidRPr="00954734" w:rsidRDefault="00515C9A" w:rsidP="00515C9A">
      <w:pPr>
        <w:rPr>
          <w:sz w:val="28"/>
          <w:szCs w:val="28"/>
        </w:rPr>
      </w:pPr>
    </w:p>
    <w:p w14:paraId="1E8BD158" w14:textId="77777777" w:rsidR="00515C9A" w:rsidRPr="00E812AD" w:rsidRDefault="00515C9A" w:rsidP="00515C9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Roboto" w:hAnsi="Roboto"/>
          <w:color w:val="333333"/>
          <w:sz w:val="28"/>
          <w:szCs w:val="28"/>
        </w:rPr>
      </w:pPr>
      <w:r w:rsidRPr="00E812AD">
        <w:rPr>
          <w:color w:val="000000"/>
          <w:sz w:val="28"/>
          <w:szCs w:val="28"/>
        </w:rPr>
        <w:t>В соответствии с положениями Федерального закона от 30.04.2021 №116-ФЗ «О внесении изменений в отдельные законодательные акты Российской Федерации» наличие иностранного гражданства либо вида на жительство будет являться основанием для увольнения с госслужбы</w:t>
      </w:r>
    </w:p>
    <w:p w14:paraId="74EAEDBD" w14:textId="77777777" w:rsidR="00515C9A" w:rsidRPr="00E812AD" w:rsidRDefault="00515C9A" w:rsidP="00515C9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Roboto" w:hAnsi="Roboto"/>
          <w:color w:val="333333"/>
          <w:sz w:val="28"/>
          <w:szCs w:val="28"/>
        </w:rPr>
      </w:pPr>
      <w:r w:rsidRPr="00E812AD">
        <w:rPr>
          <w:color w:val="000000"/>
          <w:sz w:val="28"/>
          <w:szCs w:val="28"/>
        </w:rPr>
        <w:t>При этом гражданин Российской Федерации, имеющий гражданство (подданство) иностранного государства, которое не прекращено по не зависящим от него причинам, в исключительных случаях в порядке, определенном Президентом Российской Федерации, может быть принят на государственную или муниципальную службу и назначен на должность, при замещении которой не требуется оформление допуска к государственной тайне.</w:t>
      </w:r>
    </w:p>
    <w:p w14:paraId="73AF6484" w14:textId="77777777" w:rsidR="00515C9A" w:rsidRPr="00E812AD" w:rsidRDefault="00515C9A" w:rsidP="00515C9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Roboto" w:hAnsi="Roboto"/>
          <w:color w:val="333333"/>
          <w:sz w:val="28"/>
          <w:szCs w:val="28"/>
        </w:rPr>
      </w:pPr>
      <w:r w:rsidRPr="00E812AD">
        <w:rPr>
          <w:color w:val="000000"/>
          <w:sz w:val="28"/>
          <w:szCs w:val="28"/>
        </w:rPr>
        <w:t>Государственный или муниципальный служащий, имеющий гражданство (подданство) иностранного государства, которое не прекращено по не зависящим от него причинам, в исключительных случаях в порядке, определенном Президентом Российской Федерации, может продолжить проходить службу на замещаемой им должности или может быть переведен с его согласия на иную должность при условии, что при замещении таких должностей не требуется оформление допуска к государственной тайне.</w:t>
      </w:r>
    </w:p>
    <w:p w14:paraId="2AB01BB5" w14:textId="77777777" w:rsidR="00515C9A" w:rsidRPr="00E812AD" w:rsidRDefault="00515C9A" w:rsidP="00515C9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Roboto" w:hAnsi="Roboto"/>
          <w:color w:val="333333"/>
          <w:sz w:val="28"/>
          <w:szCs w:val="28"/>
        </w:rPr>
      </w:pPr>
      <w:r w:rsidRPr="00E812AD">
        <w:rPr>
          <w:color w:val="000000"/>
          <w:sz w:val="28"/>
          <w:szCs w:val="28"/>
        </w:rPr>
        <w:t>Данные положения не распространяются на граждан Российской Федерации, претендующих на замещение должности прокурора или руководителя федерального государственного органа либо замещающих указанную должность.</w:t>
      </w:r>
    </w:p>
    <w:p w14:paraId="4123BD0E" w14:textId="77777777" w:rsidR="00515C9A" w:rsidRPr="00E812AD" w:rsidRDefault="00515C9A" w:rsidP="00515C9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Roboto" w:hAnsi="Roboto"/>
          <w:color w:val="333333"/>
          <w:sz w:val="28"/>
          <w:szCs w:val="28"/>
        </w:rPr>
      </w:pPr>
      <w:r w:rsidRPr="00E812AD">
        <w:rPr>
          <w:color w:val="000000"/>
          <w:sz w:val="28"/>
          <w:szCs w:val="28"/>
        </w:rPr>
        <w:t>Федеральный закон вступает в силу с 01.07.2021.</w:t>
      </w:r>
    </w:p>
    <w:p w14:paraId="631CC4FD" w14:textId="77777777" w:rsidR="000E1B8B" w:rsidRDefault="000E1B8B">
      <w:bookmarkStart w:id="0" w:name="_GoBack"/>
      <w:bookmarkEnd w:id="0"/>
    </w:p>
    <w:sectPr w:rsidR="000E1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511"/>
    <w:rsid w:val="000E1B8B"/>
    <w:rsid w:val="00515C9A"/>
    <w:rsid w:val="00BD5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4D4B34-3B30-4CEE-963C-2E427B65C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15C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15C9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1236</Characters>
  <Application>Microsoft Office Word</Application>
  <DocSecurity>0</DocSecurity>
  <Lines>10</Lines>
  <Paragraphs>2</Paragraphs>
  <ScaleCrop>false</ScaleCrop>
  <Company>Прокуратура РФ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Оксана Романовна</dc:creator>
  <cp:keywords/>
  <dc:description/>
  <cp:lastModifiedBy>Зайцева Оксана Романовна</cp:lastModifiedBy>
  <cp:revision>3</cp:revision>
  <dcterms:created xsi:type="dcterms:W3CDTF">2021-07-01T10:06:00Z</dcterms:created>
  <dcterms:modified xsi:type="dcterms:W3CDTF">2021-07-01T10:06:00Z</dcterms:modified>
</cp:coreProperties>
</file>