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1"/>
        <w:gridCol w:w="431"/>
        <w:gridCol w:w="4955"/>
      </w:tblGrid>
      <w:tr w:rsidR="00F1130C" w:rsidTr="00F1130C">
        <w:trPr>
          <w:trHeight w:hRule="exact" w:val="3807"/>
        </w:trPr>
        <w:tc>
          <w:tcPr>
            <w:tcW w:w="4391" w:type="dxa"/>
          </w:tcPr>
          <w:p w:rsidR="00F1130C" w:rsidRDefault="00F113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СОВЕТ ДЕПУТАТОВ</w:t>
            </w:r>
          </w:p>
          <w:p w:rsidR="00F1130C" w:rsidRDefault="00F113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МУНИЦИПАЛЬНОГО</w:t>
            </w:r>
          </w:p>
          <w:p w:rsidR="00F1130C" w:rsidRDefault="00F113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ОБРАЗОВАНИЯ</w:t>
            </w:r>
          </w:p>
          <w:p w:rsidR="00F1130C" w:rsidRDefault="00F113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НИКОЛЬСКИЙ СЕЛЬСОВЕТ</w:t>
            </w:r>
          </w:p>
          <w:p w:rsidR="00F1130C" w:rsidRDefault="00F113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ОРЕНБУРГСКОГО РАЙОНА</w:t>
            </w:r>
          </w:p>
          <w:p w:rsidR="00F1130C" w:rsidRDefault="00F113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ОРЕНБУРГСКОЙ ОБЛАСТИ</w:t>
            </w:r>
          </w:p>
          <w:p w:rsidR="00F1130C" w:rsidRDefault="00F113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четвертый созыв</w:t>
            </w:r>
          </w:p>
          <w:p w:rsidR="00F1130C" w:rsidRDefault="00F113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aps/>
                <w:sz w:val="28"/>
                <w:szCs w:val="28"/>
                <w:lang w:eastAsia="en-US"/>
              </w:rPr>
            </w:pPr>
          </w:p>
          <w:p w:rsidR="00F1130C" w:rsidRDefault="00F113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proofErr w:type="gramStart"/>
            <w:r>
              <w:rPr>
                <w:b/>
                <w:bCs/>
                <w:sz w:val="32"/>
                <w:szCs w:val="32"/>
                <w:lang w:eastAsia="en-US"/>
              </w:rPr>
              <w:t>Р</w:t>
            </w:r>
            <w:proofErr w:type="gramEnd"/>
            <w:r>
              <w:rPr>
                <w:b/>
                <w:bCs/>
                <w:sz w:val="32"/>
                <w:szCs w:val="32"/>
                <w:lang w:eastAsia="en-US"/>
              </w:rPr>
              <w:t xml:space="preserve"> Е Ш Е Н И Е</w:t>
            </w:r>
          </w:p>
        </w:tc>
        <w:tc>
          <w:tcPr>
            <w:tcW w:w="431" w:type="dxa"/>
          </w:tcPr>
          <w:p w:rsidR="00F1130C" w:rsidRDefault="00F113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955" w:type="dxa"/>
          </w:tcPr>
          <w:p w:rsidR="00F1130C" w:rsidRDefault="00F1130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F1130C" w:rsidTr="00F1130C">
        <w:trPr>
          <w:trHeight w:val="429"/>
        </w:trPr>
        <w:tc>
          <w:tcPr>
            <w:tcW w:w="4391" w:type="dxa"/>
            <w:hideMark/>
          </w:tcPr>
          <w:p w:rsidR="00F1130C" w:rsidRDefault="00E969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от </w:t>
            </w:r>
            <w:r>
              <w:rPr>
                <w:sz w:val="28"/>
                <w:szCs w:val="28"/>
                <w:lang w:val="en-US" w:eastAsia="en-US"/>
              </w:rPr>
              <w:t>15</w:t>
            </w:r>
            <w:r>
              <w:rPr>
                <w:sz w:val="28"/>
                <w:szCs w:val="28"/>
                <w:lang w:eastAsia="en-US"/>
              </w:rPr>
              <w:t>.</w:t>
            </w:r>
            <w:r>
              <w:rPr>
                <w:sz w:val="28"/>
                <w:szCs w:val="28"/>
                <w:lang w:val="en-US" w:eastAsia="en-US"/>
              </w:rPr>
              <w:t>09</w:t>
            </w:r>
            <w:r>
              <w:rPr>
                <w:sz w:val="28"/>
                <w:szCs w:val="28"/>
                <w:lang w:eastAsia="en-US"/>
              </w:rPr>
              <w:t>.</w:t>
            </w:r>
            <w:r>
              <w:rPr>
                <w:sz w:val="28"/>
                <w:szCs w:val="28"/>
                <w:lang w:val="en-US" w:eastAsia="en-US"/>
              </w:rPr>
              <w:t>2021</w:t>
            </w:r>
            <w:r>
              <w:rPr>
                <w:sz w:val="28"/>
                <w:szCs w:val="28"/>
                <w:lang w:eastAsia="en-US"/>
              </w:rPr>
              <w:t xml:space="preserve"> №  34</w:t>
            </w:r>
            <w:bookmarkStart w:id="0" w:name="_GoBack"/>
            <w:bookmarkEnd w:id="0"/>
          </w:p>
        </w:tc>
        <w:tc>
          <w:tcPr>
            <w:tcW w:w="431" w:type="dxa"/>
          </w:tcPr>
          <w:p w:rsidR="00F1130C" w:rsidRDefault="00F1130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955" w:type="dxa"/>
          </w:tcPr>
          <w:p w:rsidR="00F1130C" w:rsidRDefault="00F1130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F1130C" w:rsidTr="00F1130C">
        <w:trPr>
          <w:trHeight w:val="695"/>
        </w:trPr>
        <w:tc>
          <w:tcPr>
            <w:tcW w:w="4391" w:type="dxa"/>
            <w:hideMark/>
          </w:tcPr>
          <w:p w:rsidR="00F1130C" w:rsidRDefault="00F1130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 отказе в выделении дополнительных денежных средств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17C26A8F" wp14:editId="187EB0B1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-8890</wp:posOffset>
                      </wp:positionV>
                      <wp:extent cx="2763520" cy="182880"/>
                      <wp:effectExtent l="0" t="0" r="36830" b="26670"/>
                      <wp:wrapNone/>
                      <wp:docPr id="5" name="Группа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763520" cy="182880"/>
                                <a:chOff x="0" y="0"/>
                                <a:chExt cx="4114" cy="289"/>
                              </a:xfrm>
                            </wpg:grpSpPr>
                            <wps:wsp>
                              <wps:cNvPr id="2" name="Line 4"/>
                              <wps:cNvCnPr/>
                              <wps:spPr bwMode="auto">
                                <a:xfrm>
                                  <a:off x="0" y="0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5"/>
                              <wps:cNvCnPr/>
                              <wps:spPr bwMode="auto">
                                <a:xfrm>
                                  <a:off x="0" y="0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6"/>
                              <wps:cNvCnPr/>
                              <wps:spPr bwMode="auto">
                                <a:xfrm>
                                  <a:off x="3818" y="0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Line 7"/>
                              <wps:cNvCnPr/>
                              <wps:spPr bwMode="auto">
                                <a:xfrm>
                                  <a:off x="4113" y="0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5" o:spid="_x0000_s1026" style="position:absolute;margin-left:-2.95pt;margin-top:-.7pt;width:217.6pt;height:14.4pt;z-index:251659264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">
                      <v:line id="Line 4" o:spid="_x0000_s1027" style="position:absolute;visibility:visible;mso-wrap-style:square" from="0,0" to="289,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Jr1sIAAADaAAAADwAAAGRycy9kb3ducmV2LnhtbESPQYvCMBSE74L/ITxhL7KmehCpjbIU&#10;BEEvuop6ezRvm7LNS22idv+9ERY8DjPzDZMtO1uLO7W+cqxgPEpAEBdOV1wqOHyvPmcgfEDWWDsm&#10;BX/kYbno9zJMtXvwju77UIoIYZ+iAhNCk0rpC0MW/cg1xNH7ca3FEGVbSt3iI8JtLSdJMpUWK44L&#10;BhvKDRW/+5tVUNzM5jrk4fFSyelpK/Muyc87pT4G3dccRKAuvMP/7bVWMIHXlXgD5OI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lJr1sIAAADaAAAADwAAAAAAAAAAAAAA&#10;AAChAgAAZHJzL2Rvd25yZXYueG1sUEsFBgAAAAAEAAQA+QAAAJADAAAAAA==&#10;" strokeweight=".5pt">
                        <v:stroke startarrowwidth="narrow" startarrowlength="short" endarrowwidth="narrow" endarrowlength="short"/>
                      </v:line>
                      <v:line id="Line 5" o:spid="_x0000_s1028" style="position:absolute;visibility:visible;mso-wrap-style:square" from="0,0" to="1,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7OTcMAAADaAAAADwAAAGRycy9kb3ducmV2LnhtbESPT4vCMBTE7wt+h/CEvciaqiD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Uezk3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  <v:line id="Line 6" o:spid="_x0000_s1029" style="position:absolute;visibility:visible;mso-wrap-style:square" from="3818,0" to="4107,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dWOcMAAADaAAAADwAAAGRycy9kb3ducmV2LnhtbESPT4vCMBTE7wt+h/CEvciaKiL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r3Vjn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  <v:line id="Line 7" o:spid="_x0000_s1030" style="position:absolute;visibility:visible;mso-wrap-style:square" from="4113,0" to="4114,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lt1cQAAADaAAAADwAAAGRycy9kb3ducmV2LnhtbESPQWvCQBSE7wX/w/IEL6Fu6iGU1FUk&#10;IBTqJWlL9fbIvmZDs2/T7Griv3eFQo/DzHzDrLeT7cSFBt86VvC0TEEQ10633Cj4eN8/PoPwAVlj&#10;55gUXMnDdjN7WGOu3cglXarQiAhhn6MCE0KfS+lrQxb90vXE0ft2g8UQ5dBIPeAY4baTqzTNpMWW&#10;44LBngpD9U91tgrqs3n7TTj5PLUy+zrIYkqLY6nUYj7tXkAEmsJ/+K/9qhVkcL8Sb4D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aW3VxAAAANoAAAAPAAAAAAAAAAAA&#10;AAAAAKECAABkcnMvZG93bnJldi54bWxQSwUGAAAAAAQABAD5AAAAkgMAAAAA&#10;" strokeweight=".5pt">
                        <v:stroke startarrowwidth="narrow" startarrowlength="short" endarrowwidth="narrow" endarrowlength="short"/>
                      </v:line>
                    </v:group>
                  </w:pict>
                </mc:Fallback>
              </mc:AlternateContent>
            </w:r>
          </w:p>
        </w:tc>
        <w:tc>
          <w:tcPr>
            <w:tcW w:w="431" w:type="dxa"/>
          </w:tcPr>
          <w:p w:rsidR="00F1130C" w:rsidRDefault="00F1130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955" w:type="dxa"/>
          </w:tcPr>
          <w:p w:rsidR="00F1130C" w:rsidRDefault="00F1130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F1130C" w:rsidRDefault="00F1130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F1130C" w:rsidRDefault="00F1130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F1130C" w:rsidRDefault="00F1130C" w:rsidP="00F1130C">
      <w:pPr>
        <w:tabs>
          <w:tab w:val="left" w:pos="720"/>
        </w:tabs>
        <w:jc w:val="both"/>
        <w:rPr>
          <w:sz w:val="28"/>
          <w:szCs w:val="28"/>
        </w:rPr>
      </w:pPr>
    </w:p>
    <w:p w:rsidR="00F1130C" w:rsidRDefault="00F1130C" w:rsidP="00F1130C">
      <w:pPr>
        <w:tabs>
          <w:tab w:val="left" w:pos="7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ходатайство главы муниципального образования Никольский сельсовет Оренбургского района Ширяева Дмитрия Павловича, с просьбой выделить из бюджета МО Никольский сельсовет дополнительные денежные средства, </w:t>
      </w:r>
      <w:r w:rsidR="002C72B3">
        <w:rPr>
          <w:sz w:val="28"/>
          <w:szCs w:val="28"/>
        </w:rPr>
        <w:t>на устранение нарушений требований пожарной безопасности, на основании постановления Мирового суда №  05-0352/64/2021 от 15.04.2021 года</w:t>
      </w:r>
      <w:r w:rsidR="00AC5A48">
        <w:rPr>
          <w:sz w:val="28"/>
          <w:szCs w:val="28"/>
        </w:rPr>
        <w:t xml:space="preserve"> Совет депутатов муниципального образования Никольский сельсовет Оренбургского района Оренбургской области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л:</w:t>
      </w:r>
    </w:p>
    <w:p w:rsidR="00F1130C" w:rsidRDefault="00F1130C" w:rsidP="00F1130C">
      <w:pPr>
        <w:tabs>
          <w:tab w:val="left" w:pos="7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Отказать в выделении </w:t>
      </w:r>
      <w:r w:rsidR="00E87756">
        <w:rPr>
          <w:sz w:val="28"/>
          <w:szCs w:val="28"/>
        </w:rPr>
        <w:t>денежных средств, в связи с отсутствием бюджетных ассигнований</w:t>
      </w:r>
      <w:r>
        <w:rPr>
          <w:sz w:val="28"/>
          <w:szCs w:val="28"/>
        </w:rPr>
        <w:t xml:space="preserve"> </w:t>
      </w:r>
      <w:r w:rsidR="00632F68">
        <w:rPr>
          <w:sz w:val="28"/>
          <w:szCs w:val="28"/>
        </w:rPr>
        <w:t>в бюджете МО Никольский сельсовет.</w:t>
      </w:r>
    </w:p>
    <w:p w:rsidR="00F1130C" w:rsidRDefault="002C72B3" w:rsidP="00F1130C">
      <w:pPr>
        <w:ind w:firstLine="708"/>
        <w:jc w:val="both"/>
        <w:rPr>
          <w:color w:val="FF0000"/>
          <w:sz w:val="28"/>
          <w:szCs w:val="28"/>
        </w:rPr>
      </w:pPr>
      <w:bookmarkStart w:id="1" w:name="Par0"/>
      <w:bookmarkEnd w:id="1"/>
      <w:r>
        <w:rPr>
          <w:sz w:val="28"/>
          <w:szCs w:val="28"/>
        </w:rPr>
        <w:t>2</w:t>
      </w:r>
      <w:r w:rsidR="00F1130C">
        <w:rPr>
          <w:sz w:val="28"/>
          <w:szCs w:val="28"/>
        </w:rPr>
        <w:t>. Настоящее решение вступает в силу с момента его подписания.</w:t>
      </w:r>
    </w:p>
    <w:p w:rsidR="00F1130C" w:rsidRDefault="00F1130C" w:rsidP="00F1130C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10254" w:rsidRDefault="00810254" w:rsidP="00F1130C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1130C" w:rsidRDefault="00F1130C" w:rsidP="00F1130C">
      <w:pPr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                                                    В.А. Калинкин</w:t>
      </w:r>
    </w:p>
    <w:p w:rsidR="00F1130C" w:rsidRDefault="00F1130C" w:rsidP="00F1130C">
      <w:pPr>
        <w:rPr>
          <w:sz w:val="28"/>
          <w:szCs w:val="28"/>
        </w:rPr>
      </w:pPr>
    </w:p>
    <w:p w:rsidR="00810254" w:rsidRDefault="00810254" w:rsidP="00F1130C">
      <w:pPr>
        <w:rPr>
          <w:sz w:val="28"/>
          <w:szCs w:val="28"/>
        </w:rPr>
      </w:pPr>
    </w:p>
    <w:p w:rsidR="00810254" w:rsidRDefault="00810254" w:rsidP="00F1130C">
      <w:pPr>
        <w:rPr>
          <w:sz w:val="28"/>
          <w:szCs w:val="28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68"/>
        <w:gridCol w:w="7938"/>
      </w:tblGrid>
      <w:tr w:rsidR="00F1130C" w:rsidTr="00F1130C">
        <w:tc>
          <w:tcPr>
            <w:tcW w:w="1668" w:type="dxa"/>
            <w:hideMark/>
          </w:tcPr>
          <w:p w:rsidR="00F1130C" w:rsidRDefault="00F1130C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Разослано:</w:t>
            </w:r>
          </w:p>
        </w:tc>
        <w:tc>
          <w:tcPr>
            <w:tcW w:w="7938" w:type="dxa"/>
            <w:hideMark/>
          </w:tcPr>
          <w:p w:rsidR="00F1130C" w:rsidRDefault="00F1130C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администрации МО Никольский сельсовет Оренбургского района,   прокуратуре района, в дело </w:t>
            </w:r>
          </w:p>
        </w:tc>
      </w:tr>
    </w:tbl>
    <w:p w:rsidR="00F1130C" w:rsidRDefault="00F1130C" w:rsidP="00F1130C"/>
    <w:p w:rsidR="00EB3B72" w:rsidRDefault="00EB3B72"/>
    <w:sectPr w:rsidR="00EB3B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30C"/>
    <w:rsid w:val="00231408"/>
    <w:rsid w:val="002C72B3"/>
    <w:rsid w:val="00632F68"/>
    <w:rsid w:val="00810254"/>
    <w:rsid w:val="00AC5A48"/>
    <w:rsid w:val="00E87756"/>
    <w:rsid w:val="00E96929"/>
    <w:rsid w:val="00EB3B72"/>
    <w:rsid w:val="00F11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3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13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F11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3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13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F11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2021-09-21T06:07:00Z</cp:lastPrinted>
  <dcterms:created xsi:type="dcterms:W3CDTF">2021-08-30T06:40:00Z</dcterms:created>
  <dcterms:modified xsi:type="dcterms:W3CDTF">2021-09-22T04:37:00Z</dcterms:modified>
</cp:coreProperties>
</file>