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0B" w:rsidRDefault="0042270B" w:rsidP="0042270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595F5F"/>
          <w:sz w:val="27"/>
          <w:szCs w:val="27"/>
        </w:rPr>
      </w:pPr>
      <w:r>
        <w:rPr>
          <w:rFonts w:ascii="Open Sans" w:hAnsi="Open Sans"/>
          <w:color w:val="595F5F"/>
          <w:sz w:val="28"/>
          <w:szCs w:val="28"/>
        </w:rPr>
        <w:t>Сообщаем, что в отношении нижеперечисленных объектов недвижимости проводятся работы по выявлению правообладателей:</w:t>
      </w:r>
    </w:p>
    <w:p w:rsidR="0042270B" w:rsidRDefault="0042270B" w:rsidP="0042270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595F5F"/>
          <w:sz w:val="27"/>
          <w:szCs w:val="27"/>
        </w:rPr>
      </w:pPr>
      <w:r>
        <w:rPr>
          <w:rStyle w:val="a4"/>
          <w:rFonts w:ascii="Open Sans" w:hAnsi="Open Sans"/>
          <w:color w:val="595F5F"/>
          <w:sz w:val="28"/>
          <w:szCs w:val="28"/>
          <w:u w:val="single"/>
        </w:rPr>
        <w:t> </w:t>
      </w:r>
    </w:p>
    <w:p w:rsidR="0042270B" w:rsidRDefault="0042270B" w:rsidP="0042270B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595F5F"/>
          <w:sz w:val="27"/>
          <w:szCs w:val="27"/>
        </w:rPr>
      </w:pPr>
      <w:hyperlink r:id="rId5" w:tgtFrame="_blank" w:history="1">
        <w:r>
          <w:rPr>
            <w:rStyle w:val="a5"/>
            <w:rFonts w:ascii="Open Sans" w:hAnsi="Open Sans"/>
            <w:sz w:val="28"/>
            <w:szCs w:val="28"/>
            <w:u w:val="none"/>
          </w:rPr>
          <w:t xml:space="preserve">Таблица (перечень сведений о </w:t>
        </w:r>
        <w:proofErr w:type="gramStart"/>
        <w:r>
          <w:rPr>
            <w:rStyle w:val="a5"/>
            <w:rFonts w:ascii="Open Sans" w:hAnsi="Open Sans"/>
            <w:sz w:val="28"/>
            <w:szCs w:val="28"/>
            <w:u w:val="none"/>
          </w:rPr>
          <w:t>раннее</w:t>
        </w:r>
        <w:proofErr w:type="gramEnd"/>
        <w:r>
          <w:rPr>
            <w:rStyle w:val="a5"/>
            <w:rFonts w:ascii="Open Sans" w:hAnsi="Open Sans"/>
            <w:sz w:val="28"/>
            <w:szCs w:val="28"/>
            <w:u w:val="none"/>
          </w:rPr>
          <w:t xml:space="preserve"> учтенных объектах недвижимости)</w:t>
        </w:r>
      </w:hyperlink>
    </w:p>
    <w:p w:rsidR="0042270B" w:rsidRDefault="0042270B" w:rsidP="0042270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595F5F"/>
          <w:sz w:val="27"/>
          <w:szCs w:val="27"/>
        </w:rPr>
      </w:pPr>
      <w:r>
        <w:rPr>
          <w:rStyle w:val="a4"/>
          <w:rFonts w:ascii="Open Sans" w:hAnsi="Open Sans"/>
          <w:color w:val="595F5F"/>
          <w:sz w:val="28"/>
          <w:szCs w:val="28"/>
          <w:u w:val="single"/>
        </w:rPr>
        <w:t> </w:t>
      </w:r>
    </w:p>
    <w:p w:rsidR="0042270B" w:rsidRDefault="0042270B" w:rsidP="0042270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595F5F"/>
          <w:sz w:val="27"/>
          <w:szCs w:val="27"/>
        </w:rPr>
      </w:pPr>
      <w:r>
        <w:rPr>
          <w:rFonts w:ascii="Open Sans" w:hAnsi="Open Sans"/>
          <w:color w:val="595F5F"/>
          <w:sz w:val="28"/>
          <w:szCs w:val="28"/>
        </w:rPr>
        <w:t xml:space="preserve">Правообладателям вышеуказанных объектов, при наличии правоустанавливающих, </w:t>
      </w:r>
      <w:proofErr w:type="spellStart"/>
      <w:r>
        <w:rPr>
          <w:rFonts w:ascii="Open Sans" w:hAnsi="Open Sans"/>
          <w:color w:val="595F5F"/>
          <w:sz w:val="28"/>
          <w:szCs w:val="28"/>
        </w:rPr>
        <w:t>правоудостоверяющих</w:t>
      </w:r>
      <w:proofErr w:type="spellEnd"/>
      <w:r>
        <w:rPr>
          <w:rFonts w:ascii="Open Sans" w:hAnsi="Open Sans"/>
          <w:color w:val="595F5F"/>
          <w:sz w:val="28"/>
          <w:szCs w:val="28"/>
        </w:rPr>
        <w:t xml:space="preserve"> документов необходимо обратиться </w:t>
      </w:r>
      <w:proofErr w:type="gramStart"/>
      <w:r>
        <w:rPr>
          <w:rFonts w:ascii="Open Sans" w:hAnsi="Open Sans"/>
          <w:color w:val="595F5F"/>
          <w:sz w:val="28"/>
          <w:szCs w:val="28"/>
        </w:rPr>
        <w:t>в</w:t>
      </w:r>
      <w:proofErr w:type="gramEnd"/>
      <w:r>
        <w:rPr>
          <w:rFonts w:ascii="Open Sans" w:hAnsi="Open Sans"/>
          <w:color w:val="595F5F"/>
          <w:sz w:val="28"/>
          <w:szCs w:val="28"/>
        </w:rPr>
        <w:t>:</w:t>
      </w:r>
    </w:p>
    <w:p w:rsidR="0042270B" w:rsidRDefault="0042270B" w:rsidP="0042270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595F5F"/>
          <w:sz w:val="27"/>
          <w:szCs w:val="27"/>
        </w:rPr>
      </w:pPr>
      <w:r>
        <w:rPr>
          <w:rFonts w:ascii="Open Sans" w:hAnsi="Open Sans"/>
          <w:color w:val="595F5F"/>
          <w:sz w:val="28"/>
          <w:szCs w:val="28"/>
        </w:rPr>
        <w:t xml:space="preserve">— администрацию МО сельского поселения с соответствующими документами, а также паспортом, СНИЛС для внесения сведений, о правообладателе ранее учтенного объекта недвижимости в управление </w:t>
      </w:r>
      <w:proofErr w:type="spellStart"/>
      <w:r>
        <w:rPr>
          <w:rFonts w:ascii="Open Sans" w:hAnsi="Open Sans"/>
          <w:color w:val="595F5F"/>
          <w:sz w:val="28"/>
          <w:szCs w:val="28"/>
        </w:rPr>
        <w:t>Росреестра</w:t>
      </w:r>
      <w:proofErr w:type="spellEnd"/>
      <w:r>
        <w:rPr>
          <w:rFonts w:ascii="Open Sans" w:hAnsi="Open Sans"/>
          <w:color w:val="595F5F"/>
          <w:sz w:val="28"/>
          <w:szCs w:val="28"/>
        </w:rPr>
        <w:t xml:space="preserve"> по Оренбургской области (контактный телефон 39-85-37);</w:t>
      </w:r>
    </w:p>
    <w:p w:rsidR="0042270B" w:rsidRDefault="0042270B" w:rsidP="0042270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595F5F"/>
          <w:sz w:val="27"/>
          <w:szCs w:val="27"/>
        </w:rPr>
      </w:pPr>
      <w:r>
        <w:rPr>
          <w:rFonts w:ascii="Open Sans" w:hAnsi="Open Sans"/>
          <w:color w:val="595F5F"/>
          <w:sz w:val="28"/>
          <w:szCs w:val="28"/>
        </w:rPr>
        <w:t>— либо в МФЦ для государственной регистрации ранее возникшего права.</w:t>
      </w:r>
    </w:p>
    <w:p w:rsidR="0042270B" w:rsidRDefault="0042270B" w:rsidP="0042270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595F5F"/>
          <w:sz w:val="27"/>
          <w:szCs w:val="27"/>
        </w:rPr>
      </w:pPr>
      <w:r>
        <w:rPr>
          <w:rFonts w:ascii="Open Sans" w:hAnsi="Open Sans"/>
          <w:color w:val="595F5F"/>
          <w:sz w:val="28"/>
          <w:szCs w:val="28"/>
        </w:rPr>
        <w:t> При этом при  возникновении права на объект недвижимости до 31.01.1998 государственная пошлина за регистрацию права не взимается</w:t>
      </w:r>
    </w:p>
    <w:p w:rsidR="0086519A" w:rsidRDefault="0086519A">
      <w:bookmarkStart w:id="0" w:name="_GoBack"/>
      <w:bookmarkEnd w:id="0"/>
    </w:p>
    <w:sectPr w:rsidR="0086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0B"/>
    <w:rsid w:val="0042270B"/>
    <w:rsid w:val="0086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270B"/>
    <w:rPr>
      <w:i/>
      <w:iCs/>
    </w:rPr>
  </w:style>
  <w:style w:type="character" w:styleId="a5">
    <w:name w:val="Hyperlink"/>
    <w:basedOn w:val="a0"/>
    <w:uiPriority w:val="99"/>
    <w:semiHidden/>
    <w:unhideWhenUsed/>
    <w:rsid w:val="004227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270B"/>
    <w:rPr>
      <w:i/>
      <w:iCs/>
    </w:rPr>
  </w:style>
  <w:style w:type="character" w:styleId="a5">
    <w:name w:val="Hyperlink"/>
    <w:basedOn w:val="a0"/>
    <w:uiPriority w:val="99"/>
    <w:semiHidden/>
    <w:unhideWhenUsed/>
    <w:rsid w:val="00422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56-fddobrajialftrh8becx1ri.xn--p1ai/wp-content/uploads/2022/03/nikolskij-selsovet-1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2022-07-29T06:14:00Z</dcterms:created>
  <dcterms:modified xsi:type="dcterms:W3CDTF">2022-07-29T06:14:00Z</dcterms:modified>
</cp:coreProperties>
</file>