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4395"/>
        <w:gridCol w:w="776"/>
        <w:gridCol w:w="5219"/>
      </w:tblGrid>
      <w:tr w:rsidR="00DB2240" w:rsidRPr="00B7794B" w:rsidTr="00DB2240">
        <w:trPr>
          <w:gridBefore w:val="1"/>
          <w:wBefore w:w="138" w:type="dxa"/>
          <w:trHeight w:val="1077"/>
        </w:trPr>
        <w:tc>
          <w:tcPr>
            <w:tcW w:w="5171" w:type="dxa"/>
            <w:gridSpan w:val="2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DB2240" w:rsidRPr="00B7794B" w:rsidTr="005A7509">
              <w:trPr>
                <w:trHeight w:val="1846"/>
              </w:trPr>
              <w:tc>
                <w:tcPr>
                  <w:tcW w:w="4253" w:type="dxa"/>
                </w:tcPr>
                <w:p w:rsidR="00DB2240" w:rsidRPr="00B009B8" w:rsidRDefault="00DB2240" w:rsidP="005A75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СОВЕТ ДЕПУТАТОВ</w:t>
                  </w:r>
                </w:p>
                <w:p w:rsidR="00DB2240" w:rsidRPr="00B009B8" w:rsidRDefault="00DB2240" w:rsidP="005A75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DB2240" w:rsidRPr="00B009B8" w:rsidRDefault="00DB2240" w:rsidP="005A75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ОБРАЗОВАНИЯ</w:t>
                  </w:r>
                </w:p>
                <w:p w:rsidR="00DB2240" w:rsidRPr="00B009B8" w:rsidRDefault="00DB2240" w:rsidP="005A75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НИКОЛЬСКИЙ СЕЛЬСОВЕТ</w:t>
                  </w:r>
                </w:p>
                <w:p w:rsidR="00DB2240" w:rsidRPr="00B009B8" w:rsidRDefault="00DB2240" w:rsidP="005A75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ОРЕНБУРГСКОГО РАЙОНА</w:t>
                  </w:r>
                </w:p>
                <w:p w:rsidR="00DB2240" w:rsidRPr="00B009B8" w:rsidRDefault="00DB2240" w:rsidP="005A75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DB2240" w:rsidRPr="00B009B8" w:rsidRDefault="00DB2240" w:rsidP="005A75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четвертый созыв</w:t>
                  </w:r>
                </w:p>
                <w:p w:rsidR="00DB2240" w:rsidRPr="00B009B8" w:rsidRDefault="00DB2240" w:rsidP="005A75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B2240" w:rsidRPr="00B009B8" w:rsidRDefault="00DB2240" w:rsidP="005A75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B009B8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B009B8">
                    <w:rPr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  <w:p w:rsidR="00DB2240" w:rsidRPr="00B009B8" w:rsidRDefault="00DB2240" w:rsidP="005A750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B2240" w:rsidRPr="00B7794B" w:rsidRDefault="00972F5B" w:rsidP="005A7509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27.02.2024  №  104</w:t>
                  </w:r>
                </w:p>
              </w:tc>
            </w:tr>
          </w:tbl>
          <w:p w:rsidR="00DB2240" w:rsidRPr="00B7794B" w:rsidRDefault="00DB2240" w:rsidP="005A7509">
            <w:pPr>
              <w:rPr>
                <w:sz w:val="20"/>
              </w:rPr>
            </w:pPr>
          </w:p>
        </w:tc>
        <w:tc>
          <w:tcPr>
            <w:tcW w:w="5219" w:type="dxa"/>
          </w:tcPr>
          <w:p w:rsidR="00DB2240" w:rsidRPr="00B7794B" w:rsidRDefault="00DB2240" w:rsidP="005A7509">
            <w:pPr>
              <w:jc w:val="center"/>
              <w:rPr>
                <w:noProof/>
                <w:szCs w:val="28"/>
              </w:rPr>
            </w:pPr>
          </w:p>
        </w:tc>
      </w:tr>
      <w:tr w:rsidR="00DB2240" w:rsidRPr="00DB2240" w:rsidTr="00DB2240">
        <w:trPr>
          <w:gridAfter w:val="2"/>
          <w:wAfter w:w="5995" w:type="dxa"/>
          <w:trHeight w:val="283"/>
        </w:trPr>
        <w:tc>
          <w:tcPr>
            <w:tcW w:w="4533" w:type="dxa"/>
            <w:gridSpan w:val="2"/>
          </w:tcPr>
          <w:p w:rsidR="00DB2240" w:rsidRPr="00DB2240" w:rsidRDefault="00DB2240" w:rsidP="005A7509">
            <w:pPr>
              <w:jc w:val="both"/>
              <w:rPr>
                <w:sz w:val="28"/>
                <w:szCs w:val="28"/>
              </w:rPr>
            </w:pPr>
          </w:p>
          <w:p w:rsidR="00DB2240" w:rsidRPr="00DB2240" w:rsidRDefault="00DB2240" w:rsidP="005A7509">
            <w:pPr>
              <w:jc w:val="both"/>
              <w:rPr>
                <w:sz w:val="28"/>
                <w:szCs w:val="28"/>
              </w:rPr>
            </w:pPr>
            <w:proofErr w:type="gramStart"/>
            <w:r w:rsidRPr="00DB2240">
              <w:rPr>
                <w:sz w:val="28"/>
                <w:szCs w:val="28"/>
              </w:rPr>
              <w:t xml:space="preserve">Об утверждении порядка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      </w:r>
            <w:r>
              <w:rPr>
                <w:sz w:val="28"/>
                <w:szCs w:val="28"/>
              </w:rPr>
              <w:t>муниципального образования Никольский</w:t>
            </w:r>
            <w:r w:rsidRPr="00DB2240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  <w:proofErr w:type="gramEnd"/>
          </w:p>
        </w:tc>
      </w:tr>
    </w:tbl>
    <w:p w:rsidR="00DB2240" w:rsidRPr="00B7794B" w:rsidRDefault="00DB2240" w:rsidP="00DB2240">
      <w:pPr>
        <w:jc w:val="both"/>
      </w:pPr>
    </w:p>
    <w:p w:rsidR="00DB2240" w:rsidRDefault="00DB2240" w:rsidP="00DB224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B2240" w:rsidRDefault="00DB2240" w:rsidP="00DB224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B2240">
        <w:rPr>
          <w:b w:val="0"/>
          <w:sz w:val="28"/>
          <w:szCs w:val="28"/>
        </w:rPr>
        <w:t xml:space="preserve">В соответствии с  подпунктом 6 пункта 1 статьи 16 Федерального закона от 6 октября 2003 N 131-ФЗ "Об общих принципах организации местного самоуправления в Российской Федерации", подпунктом 2 пункта 1 </w:t>
      </w:r>
      <w:proofErr w:type="gramStart"/>
      <w:r w:rsidRPr="00DB2240">
        <w:rPr>
          <w:b w:val="0"/>
          <w:sz w:val="28"/>
          <w:szCs w:val="28"/>
        </w:rPr>
        <w:t>статьи 14 Жилищного кодекса Российской Федерации, Законом Оренбургской области от 23 ноября 2005 N 2729/485-III-ОЗ "О порядке признания граждан малоимущими в целях предоставления им жилых помещений муниципального жилищного фонда по договорам социального найма", приказом Министерства регионального развития Российской Федерации от 25 февраля 2005 N 17 "Об утверждении методических рекомендаций для органов государственной власти субъектов Российской Федерации и органов местного</w:t>
      </w:r>
      <w:proofErr w:type="gramEnd"/>
      <w:r w:rsidRPr="00DB2240">
        <w:rPr>
          <w:b w:val="0"/>
          <w:sz w:val="28"/>
          <w:szCs w:val="28"/>
        </w:rPr>
        <w:t xml:space="preserve"> </w:t>
      </w:r>
      <w:proofErr w:type="gramStart"/>
      <w:r w:rsidRPr="00DB2240">
        <w:rPr>
          <w:b w:val="0"/>
          <w:sz w:val="28"/>
          <w:szCs w:val="28"/>
        </w:rPr>
        <w:t>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помещениях муниципального жилищного фонда по договорам социального найма"</w:t>
      </w:r>
      <w:r w:rsidRPr="00DB2240">
        <w:rPr>
          <w:b w:val="0"/>
          <w:sz w:val="32"/>
          <w:szCs w:val="32"/>
        </w:rPr>
        <w:t>,</w:t>
      </w:r>
      <w:r>
        <w:rPr>
          <w:b w:val="0"/>
          <w:sz w:val="28"/>
          <w:szCs w:val="28"/>
        </w:rPr>
        <w:t xml:space="preserve"> руководствуясь </w:t>
      </w:r>
      <w:r w:rsidRPr="00A27F10">
        <w:rPr>
          <w:b w:val="0"/>
          <w:sz w:val="28"/>
          <w:szCs w:val="28"/>
        </w:rPr>
        <w:t xml:space="preserve">Уставом муниципального </w:t>
      </w:r>
      <w:r w:rsidRPr="00A27F10">
        <w:rPr>
          <w:b w:val="0"/>
          <w:sz w:val="28"/>
          <w:szCs w:val="28"/>
        </w:rPr>
        <w:lastRenderedPageBreak/>
        <w:t>образования</w:t>
      </w:r>
      <w:r>
        <w:rPr>
          <w:b w:val="0"/>
          <w:sz w:val="28"/>
          <w:szCs w:val="28"/>
        </w:rPr>
        <w:t xml:space="preserve"> Никольский сельсовет Оренбургского района Оренбургской области</w:t>
      </w:r>
      <w:r w:rsidRPr="00BA3C2F">
        <w:rPr>
          <w:b w:val="0"/>
          <w:sz w:val="28"/>
          <w:szCs w:val="28"/>
        </w:rPr>
        <w:t>, Совет депутатов муниципального образования Никольский сельсовет Оренбургского района Оренбургской области РЕШИЛ:</w:t>
      </w:r>
      <w:proofErr w:type="gramEnd"/>
    </w:p>
    <w:p w:rsidR="00DB2240" w:rsidRPr="00DB2240" w:rsidRDefault="00DB2240" w:rsidP="00DB2240">
      <w:pPr>
        <w:pStyle w:val="a4"/>
        <w:tabs>
          <w:tab w:val="left" w:pos="851"/>
        </w:tabs>
        <w:ind w:left="142" w:firstLine="0"/>
        <w:rPr>
          <w:szCs w:val="28"/>
        </w:rPr>
      </w:pPr>
      <w:r w:rsidRPr="00DB2240">
        <w:rPr>
          <w:b/>
          <w:szCs w:val="28"/>
        </w:rPr>
        <w:t xml:space="preserve">         </w:t>
      </w:r>
      <w:r w:rsidRPr="00DB2240">
        <w:rPr>
          <w:szCs w:val="28"/>
        </w:rPr>
        <w:t xml:space="preserve">1. Утвердить порядок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</w:t>
      </w:r>
      <w:proofErr w:type="gramStart"/>
      <w:r w:rsidRPr="00DB2240">
        <w:rPr>
          <w:szCs w:val="28"/>
        </w:rPr>
        <w:t>малоимущими</w:t>
      </w:r>
      <w:proofErr w:type="gramEnd"/>
      <w:r w:rsidRPr="00DB2240">
        <w:rPr>
          <w:szCs w:val="28"/>
        </w:rPr>
        <w:t xml:space="preserve"> для предоставления им жилых помещений муниципального жилищного фонда по договорам социального найма согласно приложению.</w:t>
      </w:r>
    </w:p>
    <w:p w:rsidR="00DB2240" w:rsidRPr="00DB2240" w:rsidRDefault="00DB2240" w:rsidP="00DB2240">
      <w:pPr>
        <w:pStyle w:val="a4"/>
        <w:tabs>
          <w:tab w:val="left" w:pos="851"/>
        </w:tabs>
        <w:ind w:left="142" w:firstLine="720"/>
        <w:rPr>
          <w:color w:val="000000" w:themeColor="text1"/>
          <w:szCs w:val="28"/>
        </w:rPr>
      </w:pPr>
      <w:r w:rsidRPr="00DB2240">
        <w:rPr>
          <w:color w:val="000000" w:themeColor="text1"/>
          <w:szCs w:val="28"/>
        </w:rPr>
        <w:t xml:space="preserve">2.   Периодичность пересмотра предельных величин установить 1 раз в 2 года. </w:t>
      </w:r>
    </w:p>
    <w:p w:rsidR="00DB2240" w:rsidRPr="00DB2240" w:rsidRDefault="00DB2240" w:rsidP="00DB2240">
      <w:pPr>
        <w:pStyle w:val="a6"/>
        <w:numPr>
          <w:ilvl w:val="0"/>
          <w:numId w:val="3"/>
        </w:numPr>
        <w:ind w:left="0" w:firstLine="900"/>
        <w:jc w:val="both"/>
        <w:rPr>
          <w:color w:val="000000" w:themeColor="text1"/>
          <w:sz w:val="28"/>
          <w:szCs w:val="28"/>
        </w:rPr>
      </w:pPr>
      <w:r w:rsidRPr="00DB2240">
        <w:rPr>
          <w:kern w:val="28"/>
          <w:sz w:val="28"/>
          <w:szCs w:val="28"/>
        </w:rPr>
        <w:t xml:space="preserve">Опубликовать настоящее решение </w:t>
      </w:r>
      <w:r w:rsidRPr="00DB2240">
        <w:rPr>
          <w:sz w:val="28"/>
          <w:szCs w:val="28"/>
        </w:rPr>
        <w:t xml:space="preserve"> в периодическом печатном издании муниципального образования «Информационный бюллетень Никольский сельсовет Оренбургского района»</w:t>
      </w:r>
      <w:r w:rsidRPr="00DB2240">
        <w:rPr>
          <w:kern w:val="28"/>
          <w:sz w:val="28"/>
          <w:szCs w:val="28"/>
        </w:rPr>
        <w:t xml:space="preserve"> и разместить на официальном сайте муниципального образования Никольский сельсовет в сети Интернет.</w:t>
      </w:r>
    </w:p>
    <w:p w:rsidR="00DB2240" w:rsidRPr="00DB2240" w:rsidRDefault="00DB2240" w:rsidP="00DB224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proofErr w:type="gramStart"/>
      <w:r w:rsidRPr="00DB2240">
        <w:rPr>
          <w:sz w:val="28"/>
          <w:szCs w:val="28"/>
        </w:rPr>
        <w:t>Контроль за</w:t>
      </w:r>
      <w:proofErr w:type="gramEnd"/>
      <w:r w:rsidRPr="00DB2240">
        <w:rPr>
          <w:sz w:val="28"/>
          <w:szCs w:val="28"/>
        </w:rPr>
        <w:t xml:space="preserve"> исполнением настоящего решения возложить на главу муниципального образования Никольский сельсовет Д.П. Ширяева.</w:t>
      </w:r>
    </w:p>
    <w:p w:rsidR="00DB2240" w:rsidRPr="00DB2240" w:rsidRDefault="00DB2240" w:rsidP="00DB2240">
      <w:pPr>
        <w:pStyle w:val="a6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DB2240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DB2240" w:rsidRDefault="00DB2240" w:rsidP="00DB22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2240" w:rsidRDefault="00DB2240" w:rsidP="00DB22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2240" w:rsidRPr="00B009B8" w:rsidRDefault="00DB2240" w:rsidP="00DB22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B2240" w:rsidRPr="00B009B8" w:rsidRDefault="00DB2240" w:rsidP="00DB2240">
      <w:pPr>
        <w:ind w:firstLine="709"/>
        <w:jc w:val="both"/>
        <w:rPr>
          <w:sz w:val="28"/>
          <w:szCs w:val="28"/>
        </w:rPr>
      </w:pPr>
    </w:p>
    <w:p w:rsidR="00DB2240" w:rsidRPr="00B009B8" w:rsidRDefault="00DB2240" w:rsidP="00DB2240">
      <w:pPr>
        <w:jc w:val="both"/>
        <w:rPr>
          <w:sz w:val="28"/>
          <w:szCs w:val="28"/>
        </w:rPr>
      </w:pPr>
      <w:r w:rsidRPr="00B009B8">
        <w:rPr>
          <w:sz w:val="28"/>
          <w:szCs w:val="28"/>
        </w:rPr>
        <w:t xml:space="preserve">Председатель Совета депутатов   </w:t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  <w:t xml:space="preserve"> В.А. Калинкин </w:t>
      </w:r>
    </w:p>
    <w:p w:rsidR="00DB2240" w:rsidRPr="00B009B8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  <w:r w:rsidRPr="00B009B8">
        <w:rPr>
          <w:sz w:val="28"/>
          <w:szCs w:val="28"/>
        </w:rPr>
        <w:t>Глава муниципального образования                                        Д.П. Ширяев</w:t>
      </w: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p w:rsidR="00DB2240" w:rsidRDefault="00DB2240" w:rsidP="00DB2240">
      <w:pPr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7"/>
        <w:gridCol w:w="4141"/>
      </w:tblGrid>
      <w:tr w:rsidR="00DB2240" w:rsidRPr="00B7794B" w:rsidTr="005A7509">
        <w:tc>
          <w:tcPr>
            <w:tcW w:w="5687" w:type="dxa"/>
          </w:tcPr>
          <w:p w:rsidR="00DB2240" w:rsidRPr="00B7794B" w:rsidRDefault="00DB2240" w:rsidP="005A7509">
            <w:pPr>
              <w:rPr>
                <w:szCs w:val="28"/>
              </w:rPr>
            </w:pPr>
          </w:p>
        </w:tc>
        <w:tc>
          <w:tcPr>
            <w:tcW w:w="4141" w:type="dxa"/>
          </w:tcPr>
          <w:p w:rsidR="00DB2240" w:rsidRPr="00B7794B" w:rsidRDefault="00DB2240" w:rsidP="005A7509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Приложение</w:t>
            </w:r>
          </w:p>
          <w:p w:rsidR="00DB2240" w:rsidRPr="00B7794B" w:rsidRDefault="00DB2240" w:rsidP="005A7509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к решению Совета депутатов</w:t>
            </w:r>
          </w:p>
          <w:p w:rsidR="00DB2240" w:rsidRPr="00B7794B" w:rsidRDefault="00DB2240" w:rsidP="005A7509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муниципального образования</w:t>
            </w:r>
          </w:p>
          <w:p w:rsidR="00DB2240" w:rsidRDefault="00DB2240" w:rsidP="005A7509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Никольский сельсовет </w:t>
            </w:r>
          </w:p>
          <w:p w:rsidR="00DB2240" w:rsidRDefault="00DB2240" w:rsidP="005A7509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Оренбургского района</w:t>
            </w:r>
          </w:p>
          <w:p w:rsidR="00DB2240" w:rsidRPr="00B7794B" w:rsidRDefault="00DB2240" w:rsidP="005A75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Оренбургской области</w:t>
            </w:r>
          </w:p>
          <w:p w:rsidR="00DB2240" w:rsidRPr="00B7794B" w:rsidRDefault="00972F5B" w:rsidP="005A75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 27.02.2024  года  № 104</w:t>
            </w:r>
            <w:bookmarkStart w:id="0" w:name="_GoBack"/>
            <w:bookmarkEnd w:id="0"/>
          </w:p>
          <w:p w:rsidR="00DB2240" w:rsidRPr="00B7794B" w:rsidRDefault="00DB2240" w:rsidP="005A7509">
            <w:pPr>
              <w:jc w:val="both"/>
              <w:rPr>
                <w:szCs w:val="28"/>
              </w:rPr>
            </w:pPr>
          </w:p>
        </w:tc>
      </w:tr>
    </w:tbl>
    <w:p w:rsidR="00D14B62" w:rsidRDefault="00D14B62" w:rsidP="00D14B62">
      <w:pPr>
        <w:pStyle w:val="a7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D14B62" w:rsidRPr="00D14B62" w:rsidRDefault="00D14B62" w:rsidP="00D14B62">
      <w:pPr>
        <w:pStyle w:val="a7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b/>
          <w:sz w:val="28"/>
          <w:szCs w:val="28"/>
        </w:rPr>
        <w:t xml:space="preserve">Порядок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</w:t>
      </w:r>
      <w:proofErr w:type="gramStart"/>
      <w:r w:rsidRPr="00D14B62">
        <w:rPr>
          <w:rFonts w:ascii="Times New Roman OpenType" w:hAnsi="Times New Roman OpenType" w:cs="Times New Roman OpenType"/>
          <w:b/>
          <w:sz w:val="28"/>
          <w:szCs w:val="28"/>
        </w:rPr>
        <w:t>малоимущими</w:t>
      </w:r>
      <w:proofErr w:type="gramEnd"/>
      <w:r w:rsidRPr="00D14B62">
        <w:rPr>
          <w:rFonts w:ascii="Times New Roman OpenType" w:hAnsi="Times New Roman OpenType" w:cs="Times New Roman OpenType"/>
          <w:b/>
          <w:sz w:val="28"/>
          <w:szCs w:val="28"/>
        </w:rPr>
        <w:t xml:space="preserve"> для предоставления им жилых помещений муниципального жилищного фонда по договорам социального найма</w:t>
      </w:r>
    </w:p>
    <w:p w:rsidR="00D14B62" w:rsidRPr="00E80853" w:rsidRDefault="00D14B62" w:rsidP="00D14B62">
      <w:pPr>
        <w:pStyle w:val="a7"/>
        <w:jc w:val="center"/>
        <w:rPr>
          <w:rFonts w:ascii="Times New Roman OpenType" w:hAnsi="Times New Roman OpenType" w:cs="Times New Roman OpenType"/>
          <w:sz w:val="26"/>
          <w:szCs w:val="26"/>
        </w:rPr>
      </w:pP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I. Общие положения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Основные понятия и термины, используемые в порядке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1.1. Малоимущими с целью принятия на учет для предоставления по договорам социального найма жилых помещений муниципального жилищного фонда признаются граждане, чей ежемесячный доход и стоимость находящегося в собственности и подлежащего налогообложению имущества не превышают предельных величин, установленных органом местного самоуправления.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Расчетным периодом считается временной отрезок, за который гражданин-заявитель представляет в уполномоченный орган сведения для определения ежемесячного дохода, приходящегося на каждого члена семьи, или ежемесячного дохода одиноко проживающего гражданина.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Гражданин-заявитель - лицо, претендующее на признание его </w:t>
      </w: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>малоимущим</w:t>
      </w:r>
      <w:proofErr w:type="gramEnd"/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в целях принятия на учет для предоставления по договору социального найма жилого помещения муниципального жилищного фонда.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Среднедушевой доход семьи представляет собой полученный доход за определенный период времени без учета налогов, который приходится на одного члена. При расчете среднедушевого дохода семьи и дохода одиноко проживающего гражданина-заявителя учитываются все виды доходов, полученные гражданином-заявителем и каждым членом его семьи или одиноко проживающим гражданином-заявителем в денежной и натуральной форме, в том числе: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1) все предусмотренные системой оплаты труда выплаты, учитываемые при расчете среднего заработка;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2) средний заработок, сохраняемый в случаях, предусмотренных трудовым законодательством;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4) выходное пособие, выплачиваемое при увольнении, компенсация при выходе в отставку, заработная плата, сохраняемая на период 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lastRenderedPageBreak/>
        <w:t>трудоустройства при увольнении в связи с ликвидацией организации, сокращением численности или штата работников;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б) ежемесячное пожизненное содержание судей, вышедших в отставку;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несовершеннолетним гражданам в возрасте от 14 до 18 лет в период их участия во временных работах;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д)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е) ежемесячное пособие на ребенка;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lastRenderedPageBreak/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л) надбавки и доплаты ко всем видам выплат, указанных в пункте 5, и иные социальные выплаты, установленные органами государственной власти Российской Федерации, Оренбургской области, органами местного самоуправления, организациями;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м) единовременное пособие беременной жене военнослужащего, проходящего военную службу по призыву;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н) ежемесячное пособие на ребенка военнослужащего, проходящего военную службу по призыву;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6) доходы от имущества, принадлежащего на праве собственности семье (отдельным ее членам) или одиноко проживающему гражданину-заявителю, к которым относятся: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>а)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  <w:proofErr w:type="gramEnd"/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7) другие доходы семьи или одиноко проживающего гражданина-заявителя, в которые включаются: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lastRenderedPageBreak/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ж) доходы по акциям и другие доходы от участия в управлении собственностью организаций;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з) алименты, получаемые членами семьи;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и) проценты по банковским вкладам;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к) наследуемые и подаренные денежные средства;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л) денежные эквиваленты полученных членами семьи гражданина-заявителя или одиноко проживающим гражданином-заявителем льгот и социальных гарантий, установленных органами государственной власти Российской Федерации, Оренбургской области, органами местного самоуправления, организациями.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>Из дохода семьи гражданина-заявителя или одиноко проживающего гражданина-заявителя исключаются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медико-социальной экспертизы.</w:t>
      </w:r>
      <w:proofErr w:type="gramEnd"/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Из доходов семьи или одиноко проживающего гражданина исключается сумма уплаченных алиментов.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Прожиточный минимум - стоимостная оценка потребительской корзины, а также обязательные платежи и сборы.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Потребительская корзина - необходимые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При учете дохода одиноко проживающих граждан-заявителей в течение расчетного периода или его части, проходивших службу в Вооруженных Силах Российской Федерации или пребывавших в учреждениях, исполняющих наказание в виде лишения свободы, доходы, полученные по месту их нахождения, признаются равными величине прожиточного минимума для трудоспособного населения, установленного на территории Оренбургской области.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Гражданам, которые не в состоянии реально пользоваться и распоряжаться принадлежащим им на праве собственности недвижимым имуществом в силу различного рода правовых ограничений (судебные споры, невозможность реального вселения в жилое помещение, права на которое зарегистрированы в установленном порядке, невозможность 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lastRenderedPageBreak/>
        <w:t>продажи принадлежащей указанному лицу доли имущества и иные аналогичные ограничения), стоимость такого имущества устанавливается равной нулю вплоть до момента снятия имеющихся ограничений.</w:t>
      </w:r>
      <w:proofErr w:type="gramEnd"/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1.2. </w:t>
      </w: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Стоимость находящегося в собственности членов семьи и подлежащего налогообложению имущества, приходящегося на каждого члена семьи, и стоимость находящегося в собственности одиноко проживающего гражданина и подлежащего налогообложению имущества для признания их малоимущими в целях принятия на учет в качестве нуждающихся в жилых помещениях определяется администрацией муниципального образования </w:t>
      </w:r>
      <w:r>
        <w:rPr>
          <w:rFonts w:ascii="Times New Roman OpenType" w:hAnsi="Times New Roman OpenType" w:cs="Times New Roman OpenType"/>
          <w:sz w:val="28"/>
          <w:szCs w:val="28"/>
        </w:rPr>
        <w:t>Никольский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сельсовет Оренбургского района Оренбургской области.</w:t>
      </w:r>
      <w:proofErr w:type="gramEnd"/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При определении стоимости находящегося в собственности членов семьи или одиноко проживающего гражданина имущества учитываются следующие виды подлежащего налогообложению имущества: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1) жилые дома, квартиры, дачи, гаражи и иные строения, помещения и сооружения;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2) земельные участки;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3) транспортные средства.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Учету подлежит имущество, принадлежащее членам семьи или одиноко проживающему гражданину на праве собственности.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Имущество, находящееся во временном пользовании, не учитывается.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Если имущество находится в долевой собственности, учитывается только доля членов семьи или одиноко проживающего гражданина.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Стоимость находящегося в собственности членов семьи и подлежащего налогообложению имущества, приходящегося на каждого члена семьи, рассчитывается путем деления общей стоимости находящегося в собственности членов семьи и подлежащего налогообложению имущества, на число членов семьи.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Определение стоимости недвижимого имущества производится на основании данных налоговых органов по месту нахождению принадлежащего им имущества, подлежащего налогообложению.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При определении стоимости транспортных средств учитывается стоимость транспортного средства, указанная собственником.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В случае несогласия органа местного самоуправления с оценкой собственника стоимость транспортного средства определяется в судебном порядке.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Для определения стоимости земельных участков используются данные налоговых органов о кадастровой стоимости земли.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Сведения о стоимости имущества представляются по состоянию на 1 января года,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фонда.</w:t>
      </w:r>
    </w:p>
    <w:p w:rsidR="00D14B62" w:rsidRPr="00D14B62" w:rsidRDefault="00D14B62" w:rsidP="00D14B62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II. Расчетные показатели для признания граждан </w:t>
      </w: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>малоимущими</w:t>
      </w:r>
      <w:proofErr w:type="gramEnd"/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lastRenderedPageBreak/>
        <w:t>1. В целях признания граждан малоимущими и предоставления им по договорам социального найма жилых помещений муниципального жилищного фонда установить: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1.1. Расчетный показатель рыночной стоимости приобретения жилых помещений по норме предоставления помещений муниципального жилищного фонда по договорам социального найма (СЖ):</w:t>
      </w:r>
    </w:p>
    <w:p w:rsidR="00D14B62" w:rsidRPr="00D14B62" w:rsidRDefault="00D14B62" w:rsidP="00D14B62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СЖ = НП * PC * РЦ,</w:t>
      </w:r>
    </w:p>
    <w:p w:rsidR="00D14B62" w:rsidRPr="00D14B62" w:rsidRDefault="00D14B62" w:rsidP="00D14B62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где СЖ </w:t>
      </w:r>
      <w:r>
        <w:rPr>
          <w:rFonts w:ascii="Times New Roman OpenType" w:hAnsi="Times New Roman OpenType" w:cs="Times New Roman OpenType"/>
          <w:sz w:val="28"/>
          <w:szCs w:val="28"/>
        </w:rPr>
        <w:t>–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НП </w:t>
      </w:r>
      <w:r>
        <w:rPr>
          <w:rFonts w:ascii="Times New Roman OpenType" w:hAnsi="Times New Roman OpenType" w:cs="Times New Roman OpenType"/>
          <w:sz w:val="28"/>
          <w:szCs w:val="28"/>
        </w:rPr>
        <w:t>–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норма предоставления жилого помещения на одного члена семьи, (утвержденная представительным органом местного самоуправления);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PC </w:t>
      </w:r>
      <w:r>
        <w:rPr>
          <w:rFonts w:ascii="Times New Roman OpenType" w:hAnsi="Times New Roman OpenType" w:cs="Times New Roman OpenType"/>
          <w:sz w:val="28"/>
          <w:szCs w:val="28"/>
        </w:rPr>
        <w:t>–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размер семьи;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РЦ </w:t>
      </w:r>
      <w:r>
        <w:rPr>
          <w:rFonts w:ascii="Times New Roman OpenType" w:hAnsi="Times New Roman OpenType" w:cs="Times New Roman OpenType"/>
          <w:sz w:val="28"/>
          <w:szCs w:val="28"/>
        </w:rPr>
        <w:t>–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средняя расчетная стоимость 1 квадратного метра жилого помещения на момент принятия порогового дохода, установленная постановлением администрации муниципального образования Чкаловский сельсовет Оренбургского района Оренбургской области.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1.2. Пороговый размер среднемесячного совокупного дохода, приходящегося на каждого члена семьи (ПД):</w:t>
      </w:r>
    </w:p>
    <w:p w:rsidR="00D14B62" w:rsidRPr="00D14B62" w:rsidRDefault="00D14B62" w:rsidP="00D14B62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ПД = (СЖ / </w:t>
      </w: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>ПН</w:t>
      </w:r>
      <w:proofErr w:type="gramEnd"/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) / РС </w:t>
      </w:r>
      <w:r>
        <w:rPr>
          <w:rFonts w:ascii="Times New Roman OpenType" w:hAnsi="Times New Roman OpenType" w:cs="Times New Roman OpenType"/>
          <w:sz w:val="28"/>
          <w:szCs w:val="28"/>
        </w:rPr>
        <w:t>–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ПМ,</w:t>
      </w:r>
    </w:p>
    <w:p w:rsidR="00D14B62" w:rsidRPr="00D14B62" w:rsidRDefault="00D14B62" w:rsidP="00D14B62">
      <w:pPr>
        <w:pStyle w:val="a7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где ПД </w:t>
      </w:r>
      <w:r>
        <w:rPr>
          <w:rFonts w:ascii="Times New Roman OpenType" w:hAnsi="Times New Roman OpenType" w:cs="Times New Roman OpenType"/>
          <w:sz w:val="28"/>
          <w:szCs w:val="28"/>
        </w:rPr>
        <w:t>–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пороговое значение среднемесячного размера дохода, приходящегося на каждого члена семьи;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СЖ </w:t>
      </w:r>
      <w:r>
        <w:rPr>
          <w:rFonts w:ascii="Times New Roman OpenType" w:hAnsi="Times New Roman OpenType" w:cs="Times New Roman OpenType"/>
          <w:sz w:val="28"/>
          <w:szCs w:val="28"/>
        </w:rPr>
        <w:t>–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PC </w:t>
      </w:r>
      <w:r>
        <w:rPr>
          <w:rFonts w:ascii="Times New Roman OpenType" w:hAnsi="Times New Roman OpenType" w:cs="Times New Roman OpenType"/>
          <w:sz w:val="28"/>
          <w:szCs w:val="28"/>
        </w:rPr>
        <w:t>–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размер семьи;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D14B62">
        <w:rPr>
          <w:rFonts w:ascii="Times New Roman OpenType" w:hAnsi="Times New Roman OpenType" w:cs="Times New Roman OpenType"/>
          <w:sz w:val="28"/>
          <w:szCs w:val="28"/>
        </w:rPr>
        <w:t>ПН</w:t>
      </w:r>
      <w:proofErr w:type="gramEnd"/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>
        <w:rPr>
          <w:rFonts w:ascii="Times New Roman OpenType" w:hAnsi="Times New Roman OpenType" w:cs="Times New Roman OpenType"/>
          <w:sz w:val="28"/>
          <w:szCs w:val="28"/>
        </w:rPr>
        <w:t>–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установленный период накоплений в месяцах, который равняется среднему времени ожидания в очереди на получение жилого помещения муниципального жилищного фонда по договору социального найма (24 месяца);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ПМ </w:t>
      </w:r>
      <w:r>
        <w:rPr>
          <w:rFonts w:ascii="Times New Roman OpenType" w:hAnsi="Times New Roman OpenType" w:cs="Times New Roman OpenType"/>
          <w:sz w:val="28"/>
          <w:szCs w:val="28"/>
        </w:rPr>
        <w:t>–</w:t>
      </w:r>
      <w:r w:rsidRPr="00D14B62">
        <w:rPr>
          <w:rFonts w:ascii="Times New Roman OpenType" w:hAnsi="Times New Roman OpenType" w:cs="Times New Roman OpenType"/>
          <w:sz w:val="28"/>
          <w:szCs w:val="28"/>
        </w:rPr>
        <w:t xml:space="preserve"> величина среднедушевого прожиточного минимума, действующего в Оренбургской области на момент принятия порогового дохода.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1.3. Порог стоимости имущества установить равным расчетному показателю рыночной стоимости жилого помещения (СЖ).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2. Критерием признания граждан малоимущими является выполнение следующих условий: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t>- размер среднемесячного совокупного дохода, приходящегося на каждого члена семьи (Д), меньше установленного данным решением порогового значения дохода: Д &lt; ПД;</w:t>
      </w:r>
    </w:p>
    <w:p w:rsidR="00D14B62" w:rsidRPr="00D14B62" w:rsidRDefault="00D14B62" w:rsidP="00D14B62">
      <w:pPr>
        <w:pStyle w:val="a7"/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D14B62">
        <w:rPr>
          <w:rFonts w:ascii="Times New Roman OpenType" w:hAnsi="Times New Roman OpenType" w:cs="Times New Roman OpenType"/>
          <w:sz w:val="28"/>
          <w:szCs w:val="28"/>
        </w:rPr>
        <w:lastRenderedPageBreak/>
        <w:t>- исчисленная стоимость налогооблагаемого имущества (И) меньше расчетного показателя рыночной стоимости, установленного данным решением: И &lt; СЖ.</w:t>
      </w:r>
    </w:p>
    <w:p w:rsidR="00D14B62" w:rsidRPr="00D14B62" w:rsidRDefault="00D14B62" w:rsidP="00D14B62">
      <w:pPr>
        <w:pStyle w:val="a7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___________</w:t>
      </w:r>
    </w:p>
    <w:p w:rsidR="00D14B62" w:rsidRPr="00D14B62" w:rsidRDefault="00D14B62" w:rsidP="00D14B62">
      <w:pPr>
        <w:rPr>
          <w:sz w:val="28"/>
          <w:szCs w:val="28"/>
        </w:rPr>
      </w:pPr>
    </w:p>
    <w:p w:rsidR="00D14B62" w:rsidRPr="00D14B62" w:rsidRDefault="00D14B62" w:rsidP="00D14B62">
      <w:pPr>
        <w:rPr>
          <w:sz w:val="28"/>
          <w:szCs w:val="28"/>
        </w:rPr>
      </w:pPr>
    </w:p>
    <w:p w:rsidR="00D14B62" w:rsidRPr="00D14B62" w:rsidRDefault="00D14B62" w:rsidP="00D14B62">
      <w:pPr>
        <w:rPr>
          <w:sz w:val="28"/>
          <w:szCs w:val="28"/>
        </w:rPr>
      </w:pPr>
    </w:p>
    <w:p w:rsidR="00D14B62" w:rsidRPr="00D14B62" w:rsidRDefault="00D14B62" w:rsidP="00D14B62">
      <w:pPr>
        <w:rPr>
          <w:sz w:val="28"/>
          <w:szCs w:val="28"/>
        </w:rPr>
      </w:pPr>
    </w:p>
    <w:p w:rsidR="00DB2240" w:rsidRPr="00D14B62" w:rsidRDefault="00DB2240" w:rsidP="00DB2240">
      <w:pPr>
        <w:jc w:val="center"/>
        <w:rPr>
          <w:b/>
          <w:sz w:val="28"/>
          <w:szCs w:val="28"/>
        </w:rPr>
      </w:pPr>
    </w:p>
    <w:sectPr w:rsidR="00DB2240" w:rsidRPr="00D1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FC6"/>
    <w:multiLevelType w:val="hybridMultilevel"/>
    <w:tmpl w:val="DB82A4F0"/>
    <w:lvl w:ilvl="0" w:tplc="BE82FC4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44F47"/>
    <w:multiLevelType w:val="hybridMultilevel"/>
    <w:tmpl w:val="E6B661D0"/>
    <w:lvl w:ilvl="0" w:tplc="1CA41A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C75AA"/>
    <w:multiLevelType w:val="hybridMultilevel"/>
    <w:tmpl w:val="9B1E7172"/>
    <w:lvl w:ilvl="0" w:tplc="C34E26F2">
      <w:start w:val="3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0"/>
    <w:rsid w:val="00972F5B"/>
    <w:rsid w:val="00C578C8"/>
    <w:rsid w:val="00D14B62"/>
    <w:rsid w:val="00DB2240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B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DB2240"/>
    <w:pPr>
      <w:ind w:left="1276" w:hanging="1276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DB2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B2240"/>
    <w:pPr>
      <w:ind w:left="720"/>
      <w:contextualSpacing/>
    </w:pPr>
  </w:style>
  <w:style w:type="paragraph" w:styleId="a7">
    <w:name w:val="No Spacing"/>
    <w:link w:val="a8"/>
    <w:uiPriority w:val="1"/>
    <w:qFormat/>
    <w:rsid w:val="00D1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14B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B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DB2240"/>
    <w:pPr>
      <w:ind w:left="1276" w:hanging="1276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DB2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B2240"/>
    <w:pPr>
      <w:ind w:left="720"/>
      <w:contextualSpacing/>
    </w:pPr>
  </w:style>
  <w:style w:type="paragraph" w:styleId="a7">
    <w:name w:val="No Spacing"/>
    <w:link w:val="a8"/>
    <w:uiPriority w:val="1"/>
    <w:qFormat/>
    <w:rsid w:val="00D1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14B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902A-CCA6-4A53-B97E-B00750B5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2024-02-15T05:24:00Z</dcterms:created>
  <dcterms:modified xsi:type="dcterms:W3CDTF">2024-03-07T05:23:00Z</dcterms:modified>
</cp:coreProperties>
</file>