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D4E" w:rsidRPr="00F06D4E" w:rsidRDefault="00F06D4E" w:rsidP="00F06D4E">
      <w:pPr>
        <w:jc w:val="right"/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 xml:space="preserve">Приложение № 11                                                                                                                                                                                                                            к решению Совета депутатов                                                                                                                                                                                                                МО Никольский сельсовет                                                                                                                                                                                                                                           Оренбургского района Оренбургской области                                                                                                                                                                                           </w:t>
      </w:r>
      <w:r w:rsidR="00F905C7">
        <w:rPr>
          <w:rFonts w:ascii="Times New Roman" w:hAnsi="Times New Roman" w:cs="Times New Roman"/>
          <w:sz w:val="28"/>
          <w:szCs w:val="28"/>
        </w:rPr>
        <w:t xml:space="preserve">        от  25.12.2024  </w:t>
      </w:r>
      <w:r w:rsidRPr="00F06D4E">
        <w:rPr>
          <w:rFonts w:ascii="Times New Roman" w:hAnsi="Times New Roman" w:cs="Times New Roman"/>
          <w:sz w:val="28"/>
          <w:szCs w:val="28"/>
        </w:rPr>
        <w:t>№</w:t>
      </w:r>
      <w:r w:rsidR="00F905C7">
        <w:rPr>
          <w:rFonts w:ascii="Times New Roman" w:hAnsi="Times New Roman" w:cs="Times New Roman"/>
          <w:sz w:val="28"/>
          <w:szCs w:val="28"/>
        </w:rPr>
        <w:t xml:space="preserve">  130</w:t>
      </w:r>
      <w:bookmarkStart w:id="0" w:name="_GoBack"/>
      <w:bookmarkEnd w:id="0"/>
      <w:r w:rsidRPr="00F06D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6D4E" w:rsidRPr="00F06D4E" w:rsidRDefault="00F06D4E" w:rsidP="00F06D4E">
      <w:pPr>
        <w:rPr>
          <w:rFonts w:ascii="Times New Roman" w:hAnsi="Times New Roman" w:cs="Times New Roman"/>
          <w:sz w:val="28"/>
          <w:szCs w:val="28"/>
        </w:rPr>
      </w:pPr>
    </w:p>
    <w:p w:rsidR="00F06D4E" w:rsidRPr="00F06D4E" w:rsidRDefault="00F06D4E" w:rsidP="00F06D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D4E">
        <w:rPr>
          <w:rFonts w:ascii="Times New Roman" w:hAnsi="Times New Roman" w:cs="Times New Roman"/>
          <w:b/>
          <w:sz w:val="28"/>
          <w:szCs w:val="28"/>
        </w:rPr>
        <w:t>Методика расчета и предоставления иных межбюджетных трансфертов бюджету муниципального образования Оренбургский район</w:t>
      </w:r>
    </w:p>
    <w:p w:rsidR="00F06D4E" w:rsidRPr="00F06D4E" w:rsidRDefault="00F06D4E" w:rsidP="00F06D4E">
      <w:pPr>
        <w:rPr>
          <w:rFonts w:ascii="Times New Roman" w:hAnsi="Times New Roman" w:cs="Times New Roman"/>
          <w:sz w:val="28"/>
          <w:szCs w:val="28"/>
        </w:rPr>
      </w:pP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>1. Методика регламентирует условия расчета и предоставления иных межбюджетных трансфертов бюджету муниципального образования Оренбургский район.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>2. Иные межбюджетные трансферты предоставляются  бюджету муниципального образования Оренбургский район   в соответствии со сводной бюджетной росписью бюджета поселения в пределах бюджетных ассигнований и лимитов бюджетных обязательств  на соответствующий год.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>3.Средства предоставленных  иных межбюджетных трансфертов  имеют строго целевой характер.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 xml:space="preserve">4. Ответственность за </w:t>
      </w:r>
      <w:proofErr w:type="gramStart"/>
      <w:r w:rsidRPr="00F06D4E">
        <w:rPr>
          <w:rFonts w:ascii="Times New Roman" w:hAnsi="Times New Roman" w:cs="Times New Roman"/>
          <w:sz w:val="28"/>
          <w:szCs w:val="28"/>
        </w:rPr>
        <w:t>целевое</w:t>
      </w:r>
      <w:proofErr w:type="gramEnd"/>
      <w:r w:rsidRPr="00F06D4E">
        <w:rPr>
          <w:rFonts w:ascii="Times New Roman" w:hAnsi="Times New Roman" w:cs="Times New Roman"/>
          <w:sz w:val="28"/>
          <w:szCs w:val="28"/>
        </w:rPr>
        <w:t xml:space="preserve"> и эффективное использований иных межбюджетных трансфертов несет  Администрация муниципального образования Оренбургский район. Объем средств нецелевого использования иных межбюджетных трансфертов  подлежит возврату в доход бюджета поселения.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>5. Не использованные в текущем финансовом году иные межбюджетные трансферты, подлежат возврату в доход бюджета поселения.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>6.Предоставление иных межбюджетных трансфертов производится ежемесячно на основании сводной бюджетной росписи и лимитов бюджетных обязательств.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 xml:space="preserve">7.Администрация муниципального образования Оренбургский район </w:t>
      </w:r>
      <w:proofErr w:type="gramStart"/>
      <w:r w:rsidRPr="00F06D4E">
        <w:rPr>
          <w:rFonts w:ascii="Times New Roman" w:hAnsi="Times New Roman" w:cs="Times New Roman"/>
          <w:sz w:val="28"/>
          <w:szCs w:val="28"/>
        </w:rPr>
        <w:t>предоставляет отчеты</w:t>
      </w:r>
      <w:proofErr w:type="gramEnd"/>
      <w:r w:rsidRPr="00F06D4E">
        <w:rPr>
          <w:rFonts w:ascii="Times New Roman" w:hAnsi="Times New Roman" w:cs="Times New Roman"/>
          <w:sz w:val="28"/>
          <w:szCs w:val="28"/>
        </w:rPr>
        <w:t xml:space="preserve"> о расходовании иных межбюджетных трансфертов, по форме утвержденной Администрацией муниципального образования Оренбургский район.</w:t>
      </w:r>
    </w:p>
    <w:p w:rsidR="00F06D4E" w:rsidRPr="00F06D4E" w:rsidRDefault="00F06D4E" w:rsidP="00F06D4E">
      <w:pPr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>8.Расчет иных межбюджетных трансфертов.</w:t>
      </w:r>
    </w:p>
    <w:p w:rsidR="00F06D4E" w:rsidRPr="00F06D4E" w:rsidRDefault="00F06D4E" w:rsidP="00F06D4E">
      <w:pPr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lastRenderedPageBreak/>
        <w:t>8.1.Методика предоставления иных межбюджетных трансфертов по соглашению об   осуществлении полномочий  внешнего муниципального финансового контроля.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6D4E">
        <w:rPr>
          <w:rFonts w:ascii="Times New Roman" w:hAnsi="Times New Roman" w:cs="Times New Roman"/>
          <w:sz w:val="28"/>
          <w:szCs w:val="28"/>
        </w:rPr>
        <w:t>Объемы межбюджетных трансфертов определяются с учетом необх</w:t>
      </w:r>
      <w:r>
        <w:rPr>
          <w:rFonts w:ascii="Times New Roman" w:hAnsi="Times New Roman" w:cs="Times New Roman"/>
          <w:sz w:val="28"/>
          <w:szCs w:val="28"/>
        </w:rPr>
        <w:t xml:space="preserve">одимости обеспечения затрат на: </w:t>
      </w:r>
      <w:r w:rsidRPr="00F06D4E">
        <w:rPr>
          <w:rFonts w:ascii="Times New Roman" w:hAnsi="Times New Roman" w:cs="Times New Roman"/>
          <w:sz w:val="28"/>
          <w:szCs w:val="28"/>
        </w:rPr>
        <w:t>оплату труда сотрудников Счетной палаты района, непосредственно осуществляющих мероприятия в рамках переданных полномочий, со всеми надбавками по должности  - инспектор Счетной палаты - согласно Положению «О денежном содержании лиц, замещающих муниципальные должности и должности муниципальной службы в муниципальном образовании Оренбургский район, и порядке его выплаты», утвержденного решением Совета депутатов муниципального обра</w:t>
      </w:r>
      <w:r w:rsidR="00625FB2">
        <w:rPr>
          <w:rFonts w:ascii="Times New Roman" w:hAnsi="Times New Roman" w:cs="Times New Roman"/>
          <w:sz w:val="28"/>
          <w:szCs w:val="28"/>
        </w:rPr>
        <w:t>зования Оренбургский</w:t>
      </w:r>
      <w:proofErr w:type="gramEnd"/>
      <w:r w:rsidR="00625F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5FB2">
        <w:rPr>
          <w:rFonts w:ascii="Times New Roman" w:hAnsi="Times New Roman" w:cs="Times New Roman"/>
          <w:sz w:val="28"/>
          <w:szCs w:val="28"/>
        </w:rPr>
        <w:t>район от 24.10.2024 № 10</w:t>
      </w:r>
      <w:r w:rsidRPr="00F06D4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D4E">
        <w:rPr>
          <w:rFonts w:ascii="Times New Roman" w:hAnsi="Times New Roman" w:cs="Times New Roman"/>
          <w:sz w:val="28"/>
          <w:szCs w:val="28"/>
        </w:rPr>
        <w:t>почтовые, транспортные, командировочные, канцелярские расходы;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D4E">
        <w:rPr>
          <w:rFonts w:ascii="Times New Roman" w:hAnsi="Times New Roman" w:cs="Times New Roman"/>
          <w:sz w:val="28"/>
          <w:szCs w:val="28"/>
        </w:rPr>
        <w:t>повышение квалификации сотрудников Счетной палаты района, непосредственно осуществляющих мероприятия в рамках переданных полномочий, не реже 1 раза в</w:t>
      </w:r>
      <w:r>
        <w:rPr>
          <w:rFonts w:ascii="Times New Roman" w:hAnsi="Times New Roman" w:cs="Times New Roman"/>
          <w:sz w:val="28"/>
          <w:szCs w:val="28"/>
        </w:rPr>
        <w:t xml:space="preserve"> три года; </w:t>
      </w:r>
      <w:r w:rsidRPr="00F06D4E">
        <w:rPr>
          <w:rFonts w:ascii="Times New Roman" w:hAnsi="Times New Roman" w:cs="Times New Roman"/>
          <w:sz w:val="28"/>
          <w:szCs w:val="28"/>
        </w:rPr>
        <w:t>приобретение обучающей литературы, основных средств (офисной мебели, компьютерной и копировальной техники) их обслуживан</w:t>
      </w:r>
      <w:r>
        <w:rPr>
          <w:rFonts w:ascii="Times New Roman" w:hAnsi="Times New Roman" w:cs="Times New Roman"/>
          <w:sz w:val="28"/>
          <w:szCs w:val="28"/>
        </w:rPr>
        <w:t xml:space="preserve">ие, информационное обеспечение; </w:t>
      </w:r>
      <w:r w:rsidRPr="00F06D4E">
        <w:rPr>
          <w:rFonts w:ascii="Times New Roman" w:hAnsi="Times New Roman" w:cs="Times New Roman"/>
          <w:sz w:val="28"/>
          <w:szCs w:val="28"/>
        </w:rPr>
        <w:t>прохождение ежегодной диспансеризации сотрудников Счетной палаты района, непосредственно осуществляющих мероприятия в рамках переданных полномочий;</w:t>
      </w:r>
      <w:proofErr w:type="gramEnd"/>
    </w:p>
    <w:p w:rsidR="00F06D4E" w:rsidRPr="00F06D4E" w:rsidRDefault="00F06D4E" w:rsidP="00F06D4E">
      <w:pPr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F06D4E" w:rsidRPr="00F06D4E" w:rsidRDefault="00F06D4E" w:rsidP="00F06D4E">
      <w:pPr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>V =(F+ N+R): (</w:t>
      </w:r>
      <w:proofErr w:type="spellStart"/>
      <w:r w:rsidRPr="00F06D4E">
        <w:rPr>
          <w:rFonts w:ascii="Times New Roman" w:hAnsi="Times New Roman" w:cs="Times New Roman"/>
          <w:sz w:val="28"/>
          <w:szCs w:val="28"/>
        </w:rPr>
        <w:t>Кмр</w:t>
      </w:r>
      <w:proofErr w:type="spellEnd"/>
      <w:r w:rsidRPr="00F06D4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F06D4E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F06D4E">
        <w:rPr>
          <w:rFonts w:ascii="Times New Roman" w:hAnsi="Times New Roman" w:cs="Times New Roman"/>
          <w:sz w:val="28"/>
          <w:szCs w:val="28"/>
        </w:rPr>
        <w:t>),  где: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>V – объем межбюджетных трансфертов, причитающихся бюджету района по полномочиям, передаваемым поселением;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>F – фонд оплаты труда, рассчитанный на содержание штатных единиц по выполнению полномочий, передаваемых поселением;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>N- начисления на оплату труда, рассчитанные на содержание штатных единиц по выполнению полномочий, передаваемых поселением;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>R – расходы на материально-техническое обеспечение штатных единиц по выполнению полномочий, передаваемых поселением (8,25 % от суммы фонда оплаты труда с начислениями на оплату труда).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6D4E">
        <w:rPr>
          <w:rFonts w:ascii="Times New Roman" w:hAnsi="Times New Roman" w:cs="Times New Roman"/>
          <w:sz w:val="28"/>
          <w:szCs w:val="28"/>
        </w:rPr>
        <w:t>Кмр</w:t>
      </w:r>
      <w:proofErr w:type="spellEnd"/>
      <w:r w:rsidRPr="00F06D4E">
        <w:rPr>
          <w:rFonts w:ascii="Times New Roman" w:hAnsi="Times New Roman" w:cs="Times New Roman"/>
          <w:sz w:val="28"/>
          <w:szCs w:val="28"/>
        </w:rPr>
        <w:t xml:space="preserve"> – общая численность населения муниципального района. 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6D4E">
        <w:rPr>
          <w:rFonts w:ascii="Times New Roman" w:hAnsi="Times New Roman" w:cs="Times New Roman"/>
          <w:sz w:val="28"/>
          <w:szCs w:val="28"/>
        </w:rPr>
        <w:lastRenderedPageBreak/>
        <w:t>Кп</w:t>
      </w:r>
      <w:proofErr w:type="spellEnd"/>
      <w:r w:rsidRPr="00F06D4E">
        <w:rPr>
          <w:rFonts w:ascii="Times New Roman" w:hAnsi="Times New Roman" w:cs="Times New Roman"/>
          <w:sz w:val="28"/>
          <w:szCs w:val="28"/>
        </w:rPr>
        <w:t xml:space="preserve"> - численность населения соответствующего поселения, передающего муниципальному району полномочия по осуществлению внешнего финансового контроля.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 xml:space="preserve">Расчёт в рамках настоящей методики осуществляется в тысячах рублей, с математическим округлением до сотого разряда, а сумма межбюджетного трансферта, рассчитанного на год - до десятого разряда тысяч рублей.  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>Численность населения поселений определяется по статистическим данным - оценка численности населения на 01 января текущего года, размещенным на официальном сайте Территориального органа Федеральной службы государственной статистики по Оренбургской области (</w:t>
      </w:r>
      <w:proofErr w:type="spellStart"/>
      <w:r w:rsidRPr="00F06D4E">
        <w:rPr>
          <w:rFonts w:ascii="Times New Roman" w:hAnsi="Times New Roman" w:cs="Times New Roman"/>
          <w:sz w:val="28"/>
          <w:szCs w:val="28"/>
        </w:rPr>
        <w:t>Оренбургстат</w:t>
      </w:r>
      <w:proofErr w:type="spellEnd"/>
      <w:r w:rsidRPr="00F06D4E">
        <w:rPr>
          <w:rFonts w:ascii="Times New Roman" w:hAnsi="Times New Roman" w:cs="Times New Roman"/>
          <w:sz w:val="28"/>
          <w:szCs w:val="28"/>
        </w:rPr>
        <w:t>) https://orenstat.gks.ru/.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 xml:space="preserve">8.2. </w:t>
      </w:r>
      <w:proofErr w:type="gramStart"/>
      <w:r w:rsidRPr="00F06D4E">
        <w:rPr>
          <w:rFonts w:ascii="Times New Roman" w:hAnsi="Times New Roman" w:cs="Times New Roman"/>
          <w:sz w:val="28"/>
          <w:szCs w:val="28"/>
        </w:rPr>
        <w:t>Методика межбюджетных трансфертов на осуществление части полномочий по решению вопросов местного значения по осуществлению мер по противодействию коррупции в границах поселения: обеспечение функций и полномочий единой комиссии по соблюдению требований к служебному поведению муниципальных служа</w:t>
      </w:r>
      <w:r>
        <w:rPr>
          <w:rFonts w:ascii="Times New Roman" w:hAnsi="Times New Roman" w:cs="Times New Roman"/>
          <w:sz w:val="28"/>
          <w:szCs w:val="28"/>
        </w:rPr>
        <w:t xml:space="preserve">щих и урегулирования конфликта </w:t>
      </w:r>
      <w:r w:rsidRPr="00F06D4E">
        <w:rPr>
          <w:rFonts w:ascii="Times New Roman" w:hAnsi="Times New Roman" w:cs="Times New Roman"/>
          <w:sz w:val="28"/>
          <w:szCs w:val="28"/>
        </w:rPr>
        <w:t>определяет механизм и условия предоставления межбюджетных трансфертов на оплату труда сотрудника отдела кадров и спецработы администрации, непосредственно осуществляющего мероприятия в рамках переданных</w:t>
      </w:r>
      <w:proofErr w:type="gramEnd"/>
      <w:r w:rsidRPr="00F06D4E">
        <w:rPr>
          <w:rFonts w:ascii="Times New Roman" w:hAnsi="Times New Roman" w:cs="Times New Roman"/>
          <w:sz w:val="28"/>
          <w:szCs w:val="28"/>
        </w:rPr>
        <w:t xml:space="preserve"> полномочий, со всеми надбавками по должности - старший инспектор отдела кадров и спецработы - согласно Положению «О денежном содержании работников органов местного самоуправления муниципального образования Оренбургский район и порядке его выплаты», утвержденного решением Совета депутатов муниципального образования Оренбургский район от 27 ноября 2019 года № 319;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>-      объемы межбюджетных трансфертов рассчитывается по следующей формуле: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>ФМТ = Норм х Ч, где: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>ФМТ - объем межбюджетных трансфертов, передаваемых из бюджета i-</w:t>
      </w:r>
      <w:proofErr w:type="spellStart"/>
      <w:r w:rsidRPr="00F06D4E">
        <w:rPr>
          <w:rFonts w:ascii="Times New Roman" w:hAnsi="Times New Roman" w:cs="Times New Roman"/>
          <w:sz w:val="28"/>
          <w:szCs w:val="28"/>
        </w:rPr>
        <w:t>ro</w:t>
      </w:r>
      <w:proofErr w:type="spellEnd"/>
      <w:r w:rsidRPr="00F06D4E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>Норм - норматив расходов i-</w:t>
      </w:r>
      <w:proofErr w:type="spellStart"/>
      <w:r w:rsidRPr="00F06D4E">
        <w:rPr>
          <w:rFonts w:ascii="Times New Roman" w:hAnsi="Times New Roman" w:cs="Times New Roman"/>
          <w:sz w:val="28"/>
          <w:szCs w:val="28"/>
        </w:rPr>
        <w:t>ro</w:t>
      </w:r>
      <w:proofErr w:type="spellEnd"/>
      <w:r w:rsidRPr="00F06D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расчете на 1 штатную единицу муниципального служащего, равный 1000 руб.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>Ч - численность муниципальных служащих i-</w:t>
      </w:r>
      <w:proofErr w:type="spellStart"/>
      <w:r w:rsidRPr="00F06D4E">
        <w:rPr>
          <w:rFonts w:ascii="Times New Roman" w:hAnsi="Times New Roman" w:cs="Times New Roman"/>
          <w:sz w:val="28"/>
          <w:szCs w:val="28"/>
        </w:rPr>
        <w:t>ro</w:t>
      </w:r>
      <w:proofErr w:type="spellEnd"/>
      <w:r w:rsidRPr="00F06D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lastRenderedPageBreak/>
        <w:t>8.3 Межбюджетные трансферты предоставляются в целях финансового обеспечения деятельности администрации муниципального образования Оренбургский район Оренбургской области по осуществлению мероприятий в рамках передаваемых ей полномочий администрацией муниципального образования Никольский сельсоветов Оренбургского района Оренбургской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D4E">
        <w:rPr>
          <w:rFonts w:ascii="Times New Roman" w:hAnsi="Times New Roman" w:cs="Times New Roman"/>
          <w:sz w:val="28"/>
          <w:szCs w:val="28"/>
        </w:rPr>
        <w:t>Расчет межбюджетных трансфертов из бюджета МО Никольский сельсовет Оренбургского района Оренбургской области бюджету муниципального района производится в целях формирования расходов на осуществление части полномочий по вопросу местного значения в области градостроительной деятельности: расходы на оплату труда и текущие расходы, связанные с выполнением передаваемых полномочий.</w:t>
      </w:r>
    </w:p>
    <w:p w:rsidR="00F06D4E" w:rsidRDefault="00F06D4E" w:rsidP="00F06D4E">
      <w:pPr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 xml:space="preserve"> Объемы межбюджетных трансфертов определяются средним количеством фактически ока</w:t>
      </w:r>
      <w:r>
        <w:rPr>
          <w:rFonts w:ascii="Times New Roman" w:hAnsi="Times New Roman" w:cs="Times New Roman"/>
          <w:sz w:val="28"/>
          <w:szCs w:val="28"/>
        </w:rPr>
        <w:t xml:space="preserve">занных услуг за 2023-2025 годы. 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>Размер межбюджетных трансфертов, предоставляемых бюджету муниципального района, определяется по следующей формуле:</w:t>
      </w:r>
    </w:p>
    <w:p w:rsidR="00F06D4E" w:rsidRPr="00F06D4E" w:rsidRDefault="00F06D4E" w:rsidP="00F06D4E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06D4E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F06D4E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Pr="00F06D4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06D4E">
        <w:rPr>
          <w:rFonts w:ascii="Times New Roman" w:hAnsi="Times New Roman" w:cs="Times New Roman"/>
          <w:sz w:val="28"/>
          <w:szCs w:val="28"/>
        </w:rPr>
        <w:t>Соу</w:t>
      </w:r>
      <w:proofErr w:type="spellEnd"/>
      <w:r w:rsidRPr="00F06D4E"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 w:rsidRPr="00F06D4E">
        <w:rPr>
          <w:rFonts w:ascii="Times New Roman" w:hAnsi="Times New Roman" w:cs="Times New Roman"/>
          <w:sz w:val="28"/>
          <w:szCs w:val="28"/>
        </w:rPr>
        <w:t>Чску</w:t>
      </w:r>
      <w:proofErr w:type="spellEnd"/>
      <w:r w:rsidRPr="00F06D4E">
        <w:rPr>
          <w:rFonts w:ascii="Times New Roman" w:hAnsi="Times New Roman" w:cs="Times New Roman"/>
          <w:sz w:val="28"/>
          <w:szCs w:val="28"/>
        </w:rPr>
        <w:t>,</w:t>
      </w:r>
    </w:p>
    <w:p w:rsidR="00F06D4E" w:rsidRPr="00F06D4E" w:rsidRDefault="00F06D4E" w:rsidP="00F06D4E">
      <w:pPr>
        <w:rPr>
          <w:rFonts w:ascii="Times New Roman" w:hAnsi="Times New Roman" w:cs="Times New Roman"/>
          <w:sz w:val="28"/>
          <w:szCs w:val="28"/>
        </w:rPr>
      </w:pPr>
      <w:r w:rsidRPr="00F06D4E">
        <w:rPr>
          <w:rFonts w:ascii="Times New Roman" w:hAnsi="Times New Roman" w:cs="Times New Roman"/>
          <w:sz w:val="28"/>
          <w:szCs w:val="28"/>
        </w:rPr>
        <w:t>где: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06D4E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F06D4E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Pr="00F06D4E">
        <w:rPr>
          <w:rFonts w:ascii="Times New Roman" w:hAnsi="Times New Roman" w:cs="Times New Roman"/>
          <w:sz w:val="28"/>
          <w:szCs w:val="28"/>
        </w:rPr>
        <w:t xml:space="preserve"> - размер межбюджетных трансфертов на осуществление части полномочий в области градостроительной деятельности. Расчет представлен в таблице 2;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6D4E">
        <w:rPr>
          <w:rFonts w:ascii="Times New Roman" w:hAnsi="Times New Roman" w:cs="Times New Roman"/>
          <w:sz w:val="28"/>
          <w:szCs w:val="28"/>
        </w:rPr>
        <w:t>Соу</w:t>
      </w:r>
      <w:proofErr w:type="spellEnd"/>
      <w:r w:rsidRPr="00F06D4E">
        <w:rPr>
          <w:rFonts w:ascii="Times New Roman" w:hAnsi="Times New Roman" w:cs="Times New Roman"/>
          <w:sz w:val="28"/>
          <w:szCs w:val="28"/>
        </w:rPr>
        <w:t xml:space="preserve"> - стоимость одной услуги для осуществления части полномочий в области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градостроительной деятельности. </w:t>
      </w:r>
      <w:r w:rsidRPr="00F06D4E">
        <w:rPr>
          <w:rFonts w:ascii="Times New Roman" w:hAnsi="Times New Roman" w:cs="Times New Roman"/>
          <w:sz w:val="28"/>
          <w:szCs w:val="28"/>
        </w:rPr>
        <w:t>Стоимость одной услуги (</w:t>
      </w:r>
      <w:proofErr w:type="spellStart"/>
      <w:r w:rsidRPr="00F06D4E">
        <w:rPr>
          <w:rFonts w:ascii="Times New Roman" w:hAnsi="Times New Roman" w:cs="Times New Roman"/>
          <w:sz w:val="28"/>
          <w:szCs w:val="28"/>
        </w:rPr>
        <w:t>Соу</w:t>
      </w:r>
      <w:proofErr w:type="spellEnd"/>
      <w:r w:rsidRPr="00F06D4E">
        <w:rPr>
          <w:rFonts w:ascii="Times New Roman" w:hAnsi="Times New Roman" w:cs="Times New Roman"/>
          <w:sz w:val="28"/>
          <w:szCs w:val="28"/>
        </w:rPr>
        <w:t xml:space="preserve">) для осуществления части полномочий в области градостроительной деятельности определяется как сумма затрат на оказание одной услуги, рассчитанные путем умножения стоимости 1 </w:t>
      </w:r>
      <w:proofErr w:type="spellStart"/>
      <w:r w:rsidRPr="00F06D4E">
        <w:rPr>
          <w:rFonts w:ascii="Times New Roman" w:hAnsi="Times New Roman" w:cs="Times New Roman"/>
          <w:sz w:val="28"/>
          <w:szCs w:val="28"/>
        </w:rPr>
        <w:t>трудо</w:t>
      </w:r>
      <w:proofErr w:type="spellEnd"/>
      <w:r w:rsidRPr="00F06D4E">
        <w:rPr>
          <w:rFonts w:ascii="Times New Roman" w:hAnsi="Times New Roman" w:cs="Times New Roman"/>
          <w:sz w:val="28"/>
          <w:szCs w:val="28"/>
        </w:rPr>
        <w:t>/час на время, потраченное на оказание данной услуги. Расчет представлен в таблице 1;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6D4E">
        <w:rPr>
          <w:rFonts w:ascii="Times New Roman" w:hAnsi="Times New Roman" w:cs="Times New Roman"/>
          <w:sz w:val="28"/>
          <w:szCs w:val="28"/>
        </w:rPr>
        <w:t>Чску</w:t>
      </w:r>
      <w:proofErr w:type="spellEnd"/>
      <w:r w:rsidRPr="00F06D4E">
        <w:rPr>
          <w:rFonts w:ascii="Times New Roman" w:hAnsi="Times New Roman" w:cs="Times New Roman"/>
          <w:sz w:val="28"/>
          <w:szCs w:val="28"/>
        </w:rPr>
        <w:t xml:space="preserve"> - среднее количество услуг, оказанных отделом архитектуры и градостроительства, за 3 отчетных года.</w:t>
      </w:r>
    </w:p>
    <w:p w:rsidR="00F06D4E" w:rsidRPr="00F06D4E" w:rsidRDefault="00F06D4E" w:rsidP="00F06D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565D" w:rsidRPr="00F06D4E" w:rsidRDefault="00F905C7" w:rsidP="00F06D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6565D" w:rsidRPr="00F06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D4E"/>
    <w:rsid w:val="00085447"/>
    <w:rsid w:val="005E677A"/>
    <w:rsid w:val="00625FB2"/>
    <w:rsid w:val="009967A9"/>
    <w:rsid w:val="00F06D4E"/>
    <w:rsid w:val="00F9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5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F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5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F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1169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2024-11-18T04:17:00Z</cp:lastPrinted>
  <dcterms:created xsi:type="dcterms:W3CDTF">2024-11-18T04:04:00Z</dcterms:created>
  <dcterms:modified xsi:type="dcterms:W3CDTF">2024-12-27T05:22:00Z</dcterms:modified>
</cp:coreProperties>
</file>