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</w:tblGrid>
      <w:tr w:rsidR="001F2EC0" w:rsidTr="001F2EC0">
        <w:trPr>
          <w:trHeight w:val="283"/>
        </w:trPr>
        <w:tc>
          <w:tcPr>
            <w:tcW w:w="4253" w:type="dxa"/>
          </w:tcPr>
          <w:p w:rsidR="001F2EC0" w:rsidRDefault="001F2EC0" w:rsidP="001F2EC0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71272374" wp14:editId="0587FE5F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70485</wp:posOffset>
                      </wp:positionV>
                      <wp:extent cx="635" cy="274955"/>
                      <wp:effectExtent l="0" t="0" r="0" b="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7495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5.55pt" to="1.3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" o:allowincell="f" stroked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4D364546" wp14:editId="360C6233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55245</wp:posOffset>
                      </wp:positionV>
                      <wp:extent cx="274955" cy="635"/>
                      <wp:effectExtent l="0" t="0" r="0" b="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4955" cy="63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5pt,4.35pt" to="30.1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" o:allowincell="f" stroked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b/>
                <w:sz w:val="28"/>
                <w:szCs w:val="28"/>
                <w:lang w:eastAsia="en-US"/>
              </w:rPr>
              <w:t xml:space="preserve">         АДМИНИСТРАЦИЯ</w:t>
            </w:r>
            <w:r>
              <w:rPr>
                <w:b/>
                <w:sz w:val="28"/>
                <w:szCs w:val="28"/>
                <w:lang w:eastAsia="en-US"/>
              </w:rPr>
              <w:br/>
              <w:t xml:space="preserve">       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МУНИЦИПАЛЬНОГО</w:t>
            </w:r>
            <w:proofErr w:type="gramEnd"/>
          </w:p>
          <w:p w:rsidR="001F2EC0" w:rsidRDefault="001F2EC0" w:rsidP="001F2EC0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  ОБРАЗОВАНИЯ</w:t>
            </w:r>
          </w:p>
          <w:p w:rsidR="001F2EC0" w:rsidRDefault="001F2EC0" w:rsidP="001F2EC0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НИКОЛЬСКИЙ СЕЛЬСОВЕТ</w:t>
            </w:r>
          </w:p>
          <w:p w:rsidR="001F2EC0" w:rsidRDefault="001F2EC0" w:rsidP="001F2EC0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ОРЕНБУРГСКОГО РАЙОНА</w:t>
            </w:r>
          </w:p>
          <w:p w:rsidR="001F2EC0" w:rsidRDefault="001F2EC0" w:rsidP="001F2EC0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ОРЕНБУРГСКОЙ ОБЛАСТИ</w:t>
            </w:r>
          </w:p>
          <w:p w:rsidR="001F2EC0" w:rsidRDefault="001F2EC0" w:rsidP="001F2EC0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  <w:p w:rsidR="001F2EC0" w:rsidRDefault="001F2EC0" w:rsidP="001F2EC0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b/>
                <w:sz w:val="28"/>
                <w:szCs w:val="28"/>
                <w:lang w:eastAsia="en-US"/>
              </w:rPr>
              <w:t xml:space="preserve"> О С Т А Н О В Л Е Н И Е</w:t>
            </w:r>
          </w:p>
          <w:p w:rsidR="001F2EC0" w:rsidRDefault="001F2EC0" w:rsidP="001F2EC0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  <w:p w:rsidR="001F2EC0" w:rsidRDefault="001F2EC0" w:rsidP="001F2EC0">
            <w:pPr>
              <w:spacing w:line="276" w:lineRule="auto"/>
              <w:jc w:val="center"/>
              <w:rPr>
                <w:b/>
                <w:sz w:val="28"/>
                <w:szCs w:val="28"/>
                <w:u w:val="single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_________________  № _______</w:t>
            </w:r>
          </w:p>
          <w:p w:rsidR="001F2EC0" w:rsidRDefault="001F2EC0" w:rsidP="001F2EC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  <w:p w:rsidR="001F2EC0" w:rsidRPr="001F2EC0" w:rsidRDefault="001F2EC0" w:rsidP="001F2EC0">
            <w:pPr>
              <w:widowControl w:val="0"/>
              <w:jc w:val="both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Об утверждении Административного регламента предоставления муниципальной услуги «</w:t>
            </w:r>
            <w:r w:rsidRPr="001F2EC0">
              <w:rPr>
                <w:sz w:val="28"/>
                <w:szCs w:val="28"/>
              </w:rPr>
              <w:t>Направление уведомления о планируемом сносе объекта капитального строительства и уведомления о завершении</w:t>
            </w:r>
            <w:r>
              <w:rPr>
                <w:sz w:val="28"/>
                <w:szCs w:val="28"/>
              </w:rPr>
              <w:t xml:space="preserve"> </w:t>
            </w:r>
            <w:r w:rsidRPr="001F2EC0">
              <w:rPr>
                <w:sz w:val="28"/>
                <w:szCs w:val="28"/>
              </w:rPr>
              <w:t>сноса объекта капитального строительства</w:t>
            </w:r>
            <w:r w:rsidRPr="001F2EC0">
              <w:rPr>
                <w:sz w:val="28"/>
                <w:szCs w:val="28"/>
                <w:lang w:eastAsia="en-US"/>
              </w:rPr>
              <w:t>»</w:t>
            </w:r>
          </w:p>
          <w:p w:rsidR="001F2EC0" w:rsidRDefault="001F2EC0" w:rsidP="001F2EC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1F2EC0" w:rsidRDefault="001F2EC0" w:rsidP="001F2EC0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bCs/>
          <w:sz w:val="28"/>
          <w:szCs w:val="28"/>
        </w:rPr>
        <w:t xml:space="preserve">                ПРОЕКТ</w:t>
      </w:r>
      <w:r>
        <w:rPr>
          <w:bCs/>
          <w:sz w:val="28"/>
          <w:szCs w:val="28"/>
        </w:rPr>
        <w:br w:type="textWrapping" w:clear="all"/>
      </w:r>
      <w:r>
        <w:rPr>
          <w:rFonts w:eastAsia="Calibri"/>
          <w:sz w:val="28"/>
          <w:szCs w:val="28"/>
          <w:lang w:eastAsia="en-US"/>
        </w:rPr>
        <w:t xml:space="preserve">         </w:t>
      </w:r>
    </w:p>
    <w:p w:rsidR="001F2EC0" w:rsidRDefault="001F2EC0" w:rsidP="001F2EC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27.08.2010 № 210-ФЗ «Об организации предоставления государственных и муниципальных услуг», руководствуясь  постановлением Правительства Оренбургской области от 15.06.2016 № 525-п «О переводе в электронный вид государственных услуг и типовых муниципальных услуг, предоставляемых в Оренбургской области,  руководствуясь Уставом муниципального образования Никольский сельсовет Оренбургского района Оренбургской области: </w:t>
      </w:r>
    </w:p>
    <w:p w:rsidR="001F2EC0" w:rsidRPr="001F2EC0" w:rsidRDefault="001F2EC0" w:rsidP="001F2EC0">
      <w:pPr>
        <w:pStyle w:val="a4"/>
        <w:widowControl w:val="0"/>
        <w:numPr>
          <w:ilvl w:val="0"/>
          <w:numId w:val="1"/>
        </w:numPr>
        <w:spacing w:after="0" w:line="240" w:lineRule="auto"/>
        <w:ind w:left="0" w:firstLine="851"/>
        <w:jc w:val="both"/>
        <w:outlineLvl w:val="1"/>
        <w:rPr>
          <w:rFonts w:ascii="Times New Roman" w:hAnsi="Times New Roman"/>
          <w:sz w:val="28"/>
          <w:szCs w:val="28"/>
        </w:rPr>
      </w:pPr>
      <w:r w:rsidRPr="001F2EC0">
        <w:rPr>
          <w:rFonts w:ascii="Times New Roman" w:hAnsi="Times New Roman"/>
          <w:sz w:val="28"/>
          <w:szCs w:val="28"/>
        </w:rPr>
        <w:t>Утвердить</w:t>
      </w:r>
      <w:r w:rsidRPr="001F2EC0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1F2EC0">
        <w:rPr>
          <w:rFonts w:ascii="Times New Roman" w:eastAsia="Times New Roman" w:hAnsi="Times New Roman"/>
          <w:sz w:val="28"/>
          <w:szCs w:val="28"/>
          <w:lang w:eastAsia="ru-RU"/>
        </w:rPr>
        <w:t>Административный регламент предоставления типовой муниципальной услуги «</w:t>
      </w:r>
      <w:r w:rsidRPr="001F2EC0">
        <w:rPr>
          <w:rFonts w:ascii="Times New Roman" w:hAnsi="Times New Roman"/>
          <w:sz w:val="28"/>
          <w:szCs w:val="28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1F2EC0">
        <w:rPr>
          <w:rFonts w:ascii="Times New Roman" w:eastAsia="Liberation Serif" w:hAnsi="Times New Roman"/>
          <w:b/>
          <w:bCs/>
          <w:sz w:val="28"/>
          <w:szCs w:val="28"/>
        </w:rPr>
        <w:t>»</w:t>
      </w:r>
      <w:r w:rsidRPr="001F2EC0">
        <w:rPr>
          <w:rFonts w:ascii="Times New Roman" w:hAnsi="Times New Roman"/>
          <w:sz w:val="28"/>
          <w:szCs w:val="28"/>
        </w:rPr>
        <w:t>, согласно приложению к настоящему постановлению.</w:t>
      </w:r>
    </w:p>
    <w:p w:rsidR="001F2EC0" w:rsidRPr="001F2EC0" w:rsidRDefault="001F2EC0" w:rsidP="001F2EC0">
      <w:pPr>
        <w:pStyle w:val="a4"/>
        <w:widowControl w:val="0"/>
        <w:numPr>
          <w:ilvl w:val="0"/>
          <w:numId w:val="1"/>
        </w:numPr>
        <w:spacing w:after="0" w:line="240" w:lineRule="auto"/>
        <w:ind w:left="0" w:firstLine="851"/>
        <w:jc w:val="both"/>
        <w:outlineLvl w:val="1"/>
        <w:rPr>
          <w:rFonts w:ascii="Times New Roman" w:hAnsi="Times New Roman"/>
          <w:sz w:val="28"/>
          <w:szCs w:val="28"/>
        </w:rPr>
      </w:pPr>
      <w:r w:rsidRPr="001F2EC0">
        <w:rPr>
          <w:rFonts w:ascii="Times New Roman" w:hAnsi="Times New Roman"/>
          <w:color w:val="000000"/>
          <w:sz w:val="28"/>
          <w:szCs w:val="28"/>
        </w:rPr>
        <w:t xml:space="preserve">Постановление администрации муниципального образования Никольский сельсовет Оренбургского района Оренбургской области от </w:t>
      </w:r>
      <w:r w:rsidRPr="001F2EC0">
        <w:rPr>
          <w:rFonts w:ascii="Times New Roman" w:hAnsi="Times New Roman"/>
          <w:sz w:val="28"/>
          <w:szCs w:val="28"/>
        </w:rPr>
        <w:t>18.12.2024 № 107-п «Направление уведомления о планируемом сносе объекта капитального строительства и уведомления о завершении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2EC0">
        <w:rPr>
          <w:rFonts w:ascii="Times New Roman" w:hAnsi="Times New Roman"/>
          <w:sz w:val="28"/>
          <w:szCs w:val="28"/>
        </w:rPr>
        <w:t xml:space="preserve">сноса объекта капитального строительства» </w:t>
      </w:r>
      <w:r w:rsidRPr="001F2EC0">
        <w:rPr>
          <w:rFonts w:ascii="Times New Roman" w:hAnsi="Times New Roman"/>
          <w:color w:val="000000"/>
          <w:sz w:val="28"/>
          <w:szCs w:val="28"/>
        </w:rPr>
        <w:t xml:space="preserve">признать </w:t>
      </w:r>
      <w:r w:rsidRPr="001F2EC0">
        <w:rPr>
          <w:rFonts w:ascii="Times New Roman" w:hAnsi="Times New Roman"/>
          <w:sz w:val="28"/>
          <w:szCs w:val="28"/>
        </w:rPr>
        <w:t>утратившим силу.</w:t>
      </w:r>
    </w:p>
    <w:p w:rsidR="001F2EC0" w:rsidRDefault="001F2EC0" w:rsidP="001F2EC0">
      <w:pPr>
        <w:pStyle w:val="a4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Настоящее постановление подлежит передаче в уполномоченный орган исполнительной власти Оренбургской области для включения в областной регистр муниципальных нормативных правовых актов.</w:t>
      </w:r>
    </w:p>
    <w:p w:rsidR="001F2EC0" w:rsidRDefault="001F2EC0" w:rsidP="001F2EC0">
      <w:pPr>
        <w:pStyle w:val="a4"/>
        <w:numPr>
          <w:ilvl w:val="0"/>
          <w:numId w:val="1"/>
        </w:numPr>
        <w:autoSpaceDN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Постановление подлежит обязательному обнародованию и размещению на официальном сайте администрации муниципального образования Никольский сельсовет Оренбургского района Оренбургской области в информационно-телекоммуникационной сети «Интернет» (никольский-сельсовет56.рф).</w:t>
      </w:r>
    </w:p>
    <w:p w:rsidR="001F2EC0" w:rsidRDefault="001F2EC0" w:rsidP="001F2EC0">
      <w:pPr>
        <w:pStyle w:val="a4"/>
        <w:numPr>
          <w:ilvl w:val="0"/>
          <w:numId w:val="1"/>
        </w:numPr>
        <w:autoSpaceDN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1F2EC0" w:rsidRDefault="001F2EC0" w:rsidP="001F2EC0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Постановление вступает в силу после его обнародования.</w:t>
      </w:r>
    </w:p>
    <w:p w:rsidR="001F2EC0" w:rsidRDefault="001F2EC0" w:rsidP="001F2EC0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1F2EC0" w:rsidRDefault="001F2EC0" w:rsidP="001F2EC0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1F2EC0" w:rsidRDefault="001F2EC0" w:rsidP="001F2EC0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1F2EC0" w:rsidRDefault="001F2EC0" w:rsidP="001F2EC0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1F2EC0" w:rsidRDefault="001F2EC0" w:rsidP="001F2EC0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                                                 Д.П. Ширяев</w:t>
      </w:r>
    </w:p>
    <w:p w:rsidR="001F2EC0" w:rsidRDefault="001F2EC0" w:rsidP="001F2EC0">
      <w:pPr>
        <w:jc w:val="both"/>
        <w:rPr>
          <w:sz w:val="28"/>
          <w:szCs w:val="28"/>
        </w:rPr>
      </w:pPr>
    </w:p>
    <w:p w:rsidR="001F2EC0" w:rsidRDefault="001F2EC0" w:rsidP="001F2EC0">
      <w:pPr>
        <w:jc w:val="both"/>
        <w:rPr>
          <w:sz w:val="28"/>
          <w:szCs w:val="28"/>
        </w:rPr>
      </w:pPr>
    </w:p>
    <w:p w:rsidR="001F2EC0" w:rsidRDefault="001F2EC0" w:rsidP="001F2EC0">
      <w:pPr>
        <w:ind w:left="1134" w:hanging="1134"/>
        <w:jc w:val="both"/>
        <w:rPr>
          <w:sz w:val="24"/>
          <w:szCs w:val="24"/>
        </w:rPr>
      </w:pPr>
    </w:p>
    <w:p w:rsidR="001F2EC0" w:rsidRDefault="001F2EC0" w:rsidP="001F2EC0">
      <w:pPr>
        <w:ind w:left="1134" w:hanging="1134"/>
        <w:jc w:val="both"/>
        <w:rPr>
          <w:sz w:val="24"/>
          <w:szCs w:val="24"/>
        </w:rPr>
      </w:pPr>
    </w:p>
    <w:p w:rsidR="001F2EC0" w:rsidRDefault="001F2EC0" w:rsidP="001F2EC0">
      <w:pPr>
        <w:ind w:left="1134" w:hanging="1134"/>
        <w:jc w:val="both"/>
        <w:rPr>
          <w:sz w:val="24"/>
          <w:szCs w:val="24"/>
        </w:rPr>
      </w:pPr>
    </w:p>
    <w:p w:rsidR="001F2EC0" w:rsidRDefault="001F2EC0" w:rsidP="001F2EC0">
      <w:pPr>
        <w:ind w:left="1134" w:hanging="1134"/>
        <w:jc w:val="both"/>
        <w:rPr>
          <w:sz w:val="24"/>
          <w:szCs w:val="24"/>
        </w:rPr>
      </w:pPr>
    </w:p>
    <w:p w:rsidR="001F2EC0" w:rsidRDefault="001F2EC0" w:rsidP="001F2EC0">
      <w:pPr>
        <w:ind w:left="1134" w:hanging="1134"/>
        <w:jc w:val="both"/>
        <w:rPr>
          <w:sz w:val="24"/>
          <w:szCs w:val="24"/>
        </w:rPr>
      </w:pPr>
    </w:p>
    <w:p w:rsidR="001F2EC0" w:rsidRDefault="001F2EC0" w:rsidP="001F2EC0">
      <w:pPr>
        <w:ind w:left="1134" w:hanging="1134"/>
        <w:jc w:val="both"/>
        <w:rPr>
          <w:sz w:val="24"/>
          <w:szCs w:val="24"/>
        </w:rPr>
      </w:pPr>
    </w:p>
    <w:p w:rsidR="001F2EC0" w:rsidRDefault="001F2EC0" w:rsidP="001F2EC0">
      <w:pPr>
        <w:ind w:firstLine="720"/>
        <w:jc w:val="both"/>
        <w:rPr>
          <w:sz w:val="28"/>
          <w:szCs w:val="28"/>
        </w:rPr>
      </w:pPr>
    </w:p>
    <w:p w:rsidR="001F2EC0" w:rsidRDefault="001F2EC0" w:rsidP="001F2EC0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1F2EC0" w:rsidRDefault="001F2EC0" w:rsidP="001F2EC0">
      <w:pPr>
        <w:pStyle w:val="pboth"/>
        <w:shd w:val="clear" w:color="auto" w:fill="FFFFFF"/>
        <w:spacing w:before="0" w:beforeAutospacing="0" w:after="0" w:afterAutospacing="0" w:line="20" w:lineRule="atLeast"/>
        <w:jc w:val="both"/>
        <w:rPr>
          <w:sz w:val="28"/>
          <w:szCs w:val="28"/>
        </w:rPr>
      </w:pPr>
    </w:p>
    <w:p w:rsidR="001F2EC0" w:rsidRDefault="001F2EC0" w:rsidP="001F2EC0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F2EC0" w:rsidRDefault="001F2EC0" w:rsidP="001F2EC0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1F2EC0" w:rsidRDefault="001F2EC0" w:rsidP="001F2EC0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1F2EC0" w:rsidRDefault="001F2EC0" w:rsidP="001F2EC0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1F2EC0" w:rsidRDefault="001F2EC0" w:rsidP="001F2EC0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1F2EC0" w:rsidRDefault="001F2EC0" w:rsidP="001F2EC0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1F2EC0" w:rsidRDefault="001F2EC0" w:rsidP="001F2EC0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1F2EC0" w:rsidRDefault="001F2EC0" w:rsidP="001F2EC0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1F2EC0" w:rsidRDefault="001F2EC0" w:rsidP="001F2EC0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1F2EC0" w:rsidRDefault="001F2EC0" w:rsidP="001F2EC0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1F2EC0" w:rsidRDefault="001F2EC0" w:rsidP="001F2EC0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1F2EC0" w:rsidRDefault="001F2EC0" w:rsidP="001F2EC0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1F2EC0" w:rsidRDefault="001F2EC0" w:rsidP="001F2EC0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1F2EC0" w:rsidRDefault="001F2EC0" w:rsidP="001F2EC0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1F2EC0" w:rsidRDefault="001F2EC0" w:rsidP="001F2EC0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1F2EC0" w:rsidRDefault="001F2EC0" w:rsidP="001F2EC0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1F2EC0" w:rsidRDefault="001F2EC0" w:rsidP="001F2EC0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1F2EC0" w:rsidRDefault="001F2EC0" w:rsidP="001F2EC0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1F2EC0" w:rsidRDefault="001F2EC0" w:rsidP="001F2EC0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1F2EC0" w:rsidRDefault="001F2EC0" w:rsidP="001F2EC0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1F2EC0" w:rsidRDefault="001F2EC0" w:rsidP="001F2EC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Приложение </w:t>
      </w:r>
    </w:p>
    <w:p w:rsidR="001F2EC0" w:rsidRDefault="001F2EC0" w:rsidP="001F2E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к постановлению администрации</w:t>
      </w:r>
    </w:p>
    <w:p w:rsidR="001F2EC0" w:rsidRDefault="001F2EC0" w:rsidP="001F2E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муниципального образования</w:t>
      </w:r>
    </w:p>
    <w:p w:rsidR="001F2EC0" w:rsidRDefault="001F2EC0" w:rsidP="001F2E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Никольский сельсовет</w:t>
      </w:r>
    </w:p>
    <w:p w:rsidR="001F2EC0" w:rsidRDefault="001F2EC0" w:rsidP="001F2E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от ________________ № _____</w:t>
      </w:r>
    </w:p>
    <w:p w:rsidR="001F2EC0" w:rsidRDefault="001F2EC0" w:rsidP="001F2EC0">
      <w:pPr>
        <w:jc w:val="both"/>
        <w:rPr>
          <w:sz w:val="28"/>
          <w:szCs w:val="28"/>
        </w:rPr>
      </w:pPr>
    </w:p>
    <w:p w:rsidR="001F2EC0" w:rsidRDefault="001F2EC0" w:rsidP="001F2EC0">
      <w:pPr>
        <w:jc w:val="both"/>
        <w:rPr>
          <w:sz w:val="28"/>
          <w:szCs w:val="28"/>
        </w:rPr>
      </w:pPr>
    </w:p>
    <w:p w:rsidR="001F2EC0" w:rsidRDefault="001F2EC0" w:rsidP="001F2EC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Административный регламент</w:t>
      </w:r>
    </w:p>
    <w:p w:rsidR="001F2EC0" w:rsidRDefault="001F2EC0" w:rsidP="001F2EC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предоставления муниципальной услуги</w:t>
      </w:r>
    </w:p>
    <w:p w:rsidR="001F2EC0" w:rsidRDefault="001F2EC0" w:rsidP="001F2EC0">
      <w:pPr>
        <w:widowControl w:val="0"/>
        <w:jc w:val="center"/>
        <w:outlineLvl w:val="1"/>
        <w:rPr>
          <w:b/>
          <w:sz w:val="28"/>
          <w:szCs w:val="28"/>
        </w:rPr>
      </w:pPr>
      <w:r w:rsidRPr="00635DFD">
        <w:rPr>
          <w:b/>
          <w:bCs/>
          <w:sz w:val="28"/>
          <w:szCs w:val="28"/>
        </w:rPr>
        <w:t>«</w:t>
      </w:r>
      <w:r w:rsidRPr="001F2EC0">
        <w:rPr>
          <w:b/>
          <w:sz w:val="28"/>
          <w:szCs w:val="28"/>
        </w:rPr>
        <w:t>Направление уведомления о планируемом сносе объекта</w:t>
      </w:r>
    </w:p>
    <w:p w:rsidR="001F2EC0" w:rsidRDefault="001F2EC0" w:rsidP="001F2EC0">
      <w:pPr>
        <w:widowControl w:val="0"/>
        <w:jc w:val="center"/>
        <w:outlineLvl w:val="1"/>
        <w:rPr>
          <w:b/>
          <w:sz w:val="28"/>
          <w:szCs w:val="28"/>
        </w:rPr>
      </w:pPr>
      <w:r w:rsidRPr="001F2EC0">
        <w:rPr>
          <w:b/>
          <w:sz w:val="28"/>
          <w:szCs w:val="28"/>
        </w:rPr>
        <w:t xml:space="preserve"> капитального строительства и уведомления о завершении</w:t>
      </w:r>
    </w:p>
    <w:p w:rsidR="001F2EC0" w:rsidRPr="001F2EC0" w:rsidRDefault="001F2EC0" w:rsidP="001F2EC0">
      <w:pPr>
        <w:widowControl w:val="0"/>
        <w:jc w:val="center"/>
        <w:outlineLvl w:val="1"/>
        <w:rPr>
          <w:rFonts w:eastAsia="Liberation Serif"/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1F2EC0">
        <w:rPr>
          <w:b/>
          <w:sz w:val="28"/>
          <w:szCs w:val="28"/>
        </w:rPr>
        <w:t>сноса объекта капитального строительства</w:t>
      </w:r>
      <w:r w:rsidRPr="001F2EC0">
        <w:rPr>
          <w:rFonts w:eastAsia="Liberation Serif"/>
          <w:b/>
          <w:bCs/>
          <w:sz w:val="28"/>
          <w:szCs w:val="28"/>
        </w:rPr>
        <w:t>»</w:t>
      </w:r>
    </w:p>
    <w:p w:rsidR="001F2EC0" w:rsidRDefault="001F2EC0" w:rsidP="001F2EC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F2EC0" w:rsidRDefault="001F2EC0" w:rsidP="001F2E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F2EC0" w:rsidRDefault="001F2EC0" w:rsidP="001F2EC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I. Общие положения</w:t>
      </w:r>
    </w:p>
    <w:p w:rsidR="001F2EC0" w:rsidRDefault="001F2EC0" w:rsidP="001F2E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1F2EC0" w:rsidRDefault="001F2EC0" w:rsidP="001F2EC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 регулирования административного регламента</w:t>
      </w:r>
    </w:p>
    <w:p w:rsidR="001F2EC0" w:rsidRDefault="001F2EC0" w:rsidP="001F2EC0">
      <w:pPr>
        <w:widowControl w:val="0"/>
        <w:jc w:val="both"/>
        <w:rPr>
          <w:color w:val="FF0000"/>
          <w:sz w:val="24"/>
          <w:szCs w:val="24"/>
        </w:rPr>
      </w:pPr>
    </w:p>
    <w:p w:rsidR="001F2EC0" w:rsidRDefault="001F2EC0" w:rsidP="001F2EC0">
      <w:pPr>
        <w:widowControl w:val="0"/>
        <w:ind w:firstLine="708"/>
        <w:jc w:val="both"/>
      </w:pPr>
      <w:r>
        <w:rPr>
          <w:sz w:val="24"/>
          <w:szCs w:val="24"/>
        </w:rPr>
        <w:t>1.1. Административный регламент предоставления муниципальной услуги «Направление уведомления о планируемом сносе объекта капитального строительства и  уведомления о завершении сноса объекта капитального строительства» устанавливает порядок и стандарт предоставления муниципальной услуги в</w:t>
      </w:r>
      <w:r>
        <w:t xml:space="preserve"> </w:t>
      </w:r>
      <w:r w:rsidRPr="001F2EC0">
        <w:rPr>
          <w:sz w:val="24"/>
          <w:szCs w:val="24"/>
        </w:rPr>
        <w:t>Администрации муниципального образования Никольский сельсовет Оренбургск</w:t>
      </w:r>
      <w:r>
        <w:rPr>
          <w:sz w:val="24"/>
          <w:szCs w:val="24"/>
        </w:rPr>
        <w:t xml:space="preserve">ого района Оренбургской области, </w:t>
      </w:r>
      <w:r>
        <w:t xml:space="preserve">  </w:t>
      </w:r>
      <w:r>
        <w:rPr>
          <w:sz w:val="24"/>
          <w:szCs w:val="24"/>
        </w:rPr>
        <w:t>при осуществлении полномочий по оказанию муниципальной услуги.</w:t>
      </w:r>
    </w:p>
    <w:p w:rsidR="001F2EC0" w:rsidRDefault="001F2EC0" w:rsidP="001F2EC0">
      <w:pPr>
        <w:jc w:val="both"/>
        <w:rPr>
          <w:color w:val="FF0000"/>
          <w:sz w:val="24"/>
          <w:szCs w:val="24"/>
        </w:rPr>
      </w:pPr>
    </w:p>
    <w:p w:rsidR="001F2EC0" w:rsidRDefault="001F2EC0" w:rsidP="001F2EC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Круг заявителей</w:t>
      </w:r>
    </w:p>
    <w:p w:rsidR="001F2EC0" w:rsidRDefault="001F2EC0" w:rsidP="001F2EC0">
      <w:pPr>
        <w:pStyle w:val="a8"/>
        <w:spacing w:before="0" w:beforeAutospacing="0" w:after="0" w:afterAutospacing="0" w:line="288" w:lineRule="atLeast"/>
        <w:jc w:val="both"/>
        <w:rPr>
          <w:color w:val="FF0000"/>
        </w:rPr>
      </w:pPr>
    </w:p>
    <w:p w:rsidR="001F2EC0" w:rsidRDefault="001F2EC0" w:rsidP="001F2EC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Заявителями на получение муниципальной услуги являются физические </w:t>
      </w:r>
      <w:r>
        <w:rPr>
          <w:sz w:val="24"/>
          <w:szCs w:val="24"/>
        </w:rPr>
        <w:br/>
        <w:t xml:space="preserve">или юридические лица, выполняющие функции застройщика или технического заказчика в соответствии с пунктом 16 статьи 1 </w:t>
      </w:r>
      <w:proofErr w:type="spellStart"/>
      <w:r>
        <w:rPr>
          <w:sz w:val="24"/>
          <w:szCs w:val="24"/>
        </w:rPr>
        <w:t>ГрК</w:t>
      </w:r>
      <w:proofErr w:type="spellEnd"/>
      <w:r>
        <w:rPr>
          <w:sz w:val="24"/>
          <w:szCs w:val="24"/>
        </w:rPr>
        <w:t xml:space="preserve"> РФ. </w:t>
      </w:r>
    </w:p>
    <w:p w:rsidR="001F2EC0" w:rsidRDefault="001F2EC0" w:rsidP="001F2EC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</w:t>
      </w:r>
      <w:proofErr w:type="gramStart"/>
      <w:r>
        <w:rPr>
          <w:sz w:val="24"/>
          <w:szCs w:val="24"/>
        </w:rPr>
        <w:t xml:space="preserve">Интересы заявителей, указанных в пункте 1.2 Административного регламента, могут представлять их уполномоченные представители, полномочия которых должны быть подтверждены доверенностью, оформленной в соответствии с требованиями законодательства Российской Федерации, либо представители юридических лиц, выполняющих функции застройщика или технического заказчика в соответствии с пунктом 16 статьи 1 </w:t>
      </w:r>
      <w:proofErr w:type="spellStart"/>
      <w:r>
        <w:rPr>
          <w:sz w:val="24"/>
          <w:szCs w:val="24"/>
        </w:rPr>
        <w:t>ГрК</w:t>
      </w:r>
      <w:proofErr w:type="spellEnd"/>
      <w:r>
        <w:rPr>
          <w:sz w:val="24"/>
          <w:szCs w:val="24"/>
        </w:rPr>
        <w:t xml:space="preserve"> РФ, имеющие право действовать от имени юридических лиц без доверенности.</w:t>
      </w:r>
      <w:proofErr w:type="gramEnd"/>
    </w:p>
    <w:p w:rsidR="001F2EC0" w:rsidRDefault="001F2EC0" w:rsidP="001F2EC0">
      <w:pPr>
        <w:rPr>
          <w:b/>
          <w:bCs/>
          <w:sz w:val="24"/>
          <w:szCs w:val="24"/>
        </w:rPr>
      </w:pPr>
    </w:p>
    <w:p w:rsidR="001F2EC0" w:rsidRDefault="001F2EC0" w:rsidP="001F2EC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Требование предоставления заявителю муниципальной услуги в соответствии с 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 </w:t>
      </w:r>
    </w:p>
    <w:p w:rsidR="001F2EC0" w:rsidRDefault="001F2EC0" w:rsidP="001F2EC0">
      <w:pPr>
        <w:ind w:firstLine="709"/>
        <w:jc w:val="both"/>
        <w:rPr>
          <w:color w:val="FF0000"/>
          <w:sz w:val="24"/>
          <w:szCs w:val="24"/>
        </w:rPr>
      </w:pPr>
    </w:p>
    <w:p w:rsidR="001F2EC0" w:rsidRDefault="001F2EC0" w:rsidP="001F2EC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1.4.  Муниципальная услуга предоставляется заявителю в соответствии с 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 муниципальных услуг (функций)» и в ЕПГУ (идентификаторы категорий (признаков) заявителей указаны в приложении № 2 к Административному регламенту).</w:t>
      </w:r>
    </w:p>
    <w:p w:rsidR="001F2EC0" w:rsidRDefault="001F2EC0" w:rsidP="001F2EC0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1F2EC0" w:rsidRDefault="001F2EC0" w:rsidP="001F2EC0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II. Стандарт предоставления муниципальной услуги</w:t>
      </w:r>
    </w:p>
    <w:p w:rsidR="001F2EC0" w:rsidRDefault="001F2EC0" w:rsidP="001F2E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1F2EC0" w:rsidRDefault="001F2EC0" w:rsidP="001F2EC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муниципальной услуги</w:t>
      </w:r>
    </w:p>
    <w:p w:rsidR="001F2EC0" w:rsidRDefault="001F2EC0" w:rsidP="001F2EC0">
      <w:pPr>
        <w:ind w:firstLine="709"/>
        <w:jc w:val="both"/>
        <w:rPr>
          <w:sz w:val="24"/>
          <w:szCs w:val="24"/>
        </w:rPr>
      </w:pPr>
    </w:p>
    <w:p w:rsidR="001F2EC0" w:rsidRDefault="001F2EC0" w:rsidP="001F2EC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2.1. Наименование муниципальной услуги – «Направление уведомления о планируемом сносе объекта капитального строительства и уведомления о завершении сноса объекта капитального строительства».</w:t>
      </w:r>
    </w:p>
    <w:p w:rsidR="001F2EC0" w:rsidRDefault="001F2EC0" w:rsidP="001F2EC0">
      <w:pPr>
        <w:jc w:val="both"/>
        <w:rPr>
          <w:color w:val="FF0000"/>
          <w:sz w:val="24"/>
          <w:szCs w:val="24"/>
        </w:rPr>
      </w:pPr>
    </w:p>
    <w:p w:rsidR="001F2EC0" w:rsidRDefault="001F2EC0" w:rsidP="001F2EC0">
      <w:pPr>
        <w:jc w:val="both"/>
        <w:rPr>
          <w:color w:val="FF0000"/>
          <w:sz w:val="24"/>
          <w:szCs w:val="24"/>
        </w:rPr>
      </w:pPr>
    </w:p>
    <w:p w:rsidR="001F2EC0" w:rsidRDefault="001F2EC0" w:rsidP="001F2EC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органа, предоставляющего муниципальную услугу</w:t>
      </w:r>
    </w:p>
    <w:p w:rsidR="001F2EC0" w:rsidRDefault="001F2EC0" w:rsidP="001F2EC0">
      <w:pPr>
        <w:ind w:firstLine="709"/>
        <w:jc w:val="both"/>
        <w:rPr>
          <w:sz w:val="24"/>
          <w:szCs w:val="24"/>
        </w:rPr>
      </w:pPr>
    </w:p>
    <w:p w:rsidR="001F2EC0" w:rsidRPr="001F2EC0" w:rsidRDefault="001F2EC0" w:rsidP="001F2EC0">
      <w:pPr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bookmarkStart w:id="0" w:name="sub_4011"/>
      <w:r>
        <w:rPr>
          <w:sz w:val="24"/>
          <w:szCs w:val="24"/>
        </w:rPr>
        <w:t>2.2. Муниципальная услуга</w:t>
      </w:r>
      <w:bookmarkEnd w:id="0"/>
      <w:r>
        <w:rPr>
          <w:sz w:val="24"/>
          <w:szCs w:val="24"/>
        </w:rPr>
        <w:t xml:space="preserve"> предоставляется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16"/>
          <w:szCs w:val="16"/>
        </w:rPr>
        <w:t xml:space="preserve"> </w:t>
      </w:r>
      <w:r w:rsidRPr="001F2EC0">
        <w:rPr>
          <w:rFonts w:ascii="Times New Roman CYR" w:hAnsi="Times New Roman CYR" w:cs="Times New Roman CYR"/>
          <w:sz w:val="24"/>
          <w:szCs w:val="24"/>
        </w:rPr>
        <w:t>Администрацией муниципального образования Никольский сельсовет Оренбургского района Оренбургской области.</w:t>
      </w:r>
    </w:p>
    <w:p w:rsidR="001F2EC0" w:rsidRDefault="001F2EC0" w:rsidP="001F2EC0">
      <w:pPr>
        <w:ind w:firstLine="709"/>
        <w:jc w:val="both"/>
      </w:pPr>
      <w:r>
        <w:t xml:space="preserve">               </w:t>
      </w:r>
    </w:p>
    <w:p w:rsidR="001F2EC0" w:rsidRDefault="001F2EC0" w:rsidP="001F2EC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</w:t>
      </w:r>
    </w:p>
    <w:p w:rsidR="001F2EC0" w:rsidRDefault="001F2EC0" w:rsidP="001F2EC0">
      <w:pPr>
        <w:ind w:firstLine="709"/>
        <w:jc w:val="both"/>
        <w:rPr>
          <w:sz w:val="24"/>
          <w:szCs w:val="24"/>
        </w:rPr>
      </w:pPr>
    </w:p>
    <w:p w:rsidR="001F2EC0" w:rsidRDefault="001F2EC0" w:rsidP="001F2EC0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 Результатом предоставления муниципальной услуги является размещение в государственной информационной системе обеспечения градостроительной деятельности Оренбургской области </w:t>
      </w:r>
      <w:r>
        <w:rPr>
          <w:rFonts w:ascii="Times New Roman CYR" w:hAnsi="Times New Roman CYR" w:cs="Times New Roman CYR"/>
          <w:sz w:val="24"/>
          <w:szCs w:val="24"/>
        </w:rPr>
        <w:t>уведомления о планируемом сносе объекта капитального строительства или уведомления о завершении сноса объекта капитального строительства с предоставлением заявителю:</w:t>
      </w:r>
    </w:p>
    <w:p w:rsidR="001F2EC0" w:rsidRDefault="001F2EC0" w:rsidP="001F2EC0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а) извещения о приеме уведомления о планируемом сносе объекта капитального строительства;</w:t>
      </w:r>
    </w:p>
    <w:p w:rsidR="001F2EC0" w:rsidRDefault="001F2EC0" w:rsidP="001F2EC0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б) извещения о приеме уведомления о завершении сноса объекта капитального строительства.</w:t>
      </w:r>
    </w:p>
    <w:p w:rsidR="001F2EC0" w:rsidRDefault="001F2EC0" w:rsidP="001F2EC0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2.4. Формы уведомления о планируемом сносе объекта капитального строительства и уведомления о завершении сноса объекта капитального строительства утверждаются федеральным органом исполнительной власти, осуществляющим функции по выработке и реализации государственной политики и нормативно-правовому регулированию в сфере строительства, архитектуры, градостроительства.</w:t>
      </w:r>
    </w:p>
    <w:p w:rsidR="001F2EC0" w:rsidRDefault="001F2EC0" w:rsidP="001F2EC0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2.5. Формирование реестровой записи в качестве результата предоставления муниципальной услуги не предусмотрено. </w:t>
      </w:r>
    </w:p>
    <w:p w:rsidR="001F2EC0" w:rsidRDefault="001F2EC0" w:rsidP="001F2EC0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2.6. Результат предоставления муниципальной услуги, указанный в пункте 2.3 Административного регламента:</w:t>
      </w:r>
    </w:p>
    <w:p w:rsidR="001F2EC0" w:rsidRDefault="001F2EC0" w:rsidP="001F2EC0">
      <w:pPr>
        <w:widowControl w:val="0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направляется заявителю в форме электронного документа, подписанного усиленной квалифицированной электронной подписью, в личный кабинет ЕПГУ (в том числе с   использованием государственной информационной системы обеспечения градостроительной деятельности Оренбургской области); </w:t>
      </w:r>
      <w:proofErr w:type="gramEnd"/>
    </w:p>
    <w:p w:rsidR="001F2EC0" w:rsidRDefault="001F2EC0" w:rsidP="001F2EC0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выдается заявителю на бумажном носителе в уполномоченном органе, либо  в  многофункциональном центре (при подаче уведомления через многофункциональный центр), либо направляется заявителю посредством почтового отправления. </w:t>
      </w:r>
    </w:p>
    <w:p w:rsidR="001F2EC0" w:rsidRDefault="001F2EC0" w:rsidP="001F2EC0">
      <w:pPr>
        <w:pStyle w:val="ConsPlusTitle"/>
        <w:rPr>
          <w:rFonts w:ascii="Times New Roman" w:hAnsi="Times New Roman" w:cs="Times New Roman"/>
          <w:color w:val="FF0000"/>
          <w:sz w:val="24"/>
          <w:szCs w:val="24"/>
        </w:rPr>
      </w:pPr>
    </w:p>
    <w:p w:rsidR="001F2EC0" w:rsidRDefault="001F2EC0" w:rsidP="001F2EC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предоставления муниципальной услуги </w:t>
      </w:r>
    </w:p>
    <w:p w:rsidR="001F2EC0" w:rsidRDefault="001F2EC0" w:rsidP="001F2EC0">
      <w:pPr>
        <w:ind w:firstLine="709"/>
        <w:jc w:val="both"/>
        <w:rPr>
          <w:sz w:val="24"/>
          <w:szCs w:val="24"/>
        </w:rPr>
      </w:pPr>
    </w:p>
    <w:p w:rsidR="001F2EC0" w:rsidRDefault="001F2EC0" w:rsidP="001F2EC0">
      <w:pPr>
        <w:widowControl w:val="0"/>
        <w:ind w:firstLine="709"/>
        <w:jc w:val="both"/>
        <w:rPr>
          <w:rFonts w:eastAsia="Calibri" w:cs="Times New Roman CYR"/>
          <w:sz w:val="24"/>
          <w:szCs w:val="24"/>
        </w:rPr>
      </w:pPr>
      <w:bookmarkStart w:id="1" w:name="P126"/>
      <w:bookmarkStart w:id="2" w:name="P18"/>
      <w:bookmarkEnd w:id="1"/>
      <w:r>
        <w:rPr>
          <w:sz w:val="24"/>
          <w:szCs w:val="24"/>
        </w:rPr>
        <w:t xml:space="preserve">2.7. Максимальный срок предоставления муниципальной услуги составляет семь рабочих дней </w:t>
      </w:r>
      <w:r>
        <w:rPr>
          <w:rFonts w:eastAsia="Calibri" w:cs="Times New Roman CYR"/>
          <w:sz w:val="24"/>
          <w:szCs w:val="24"/>
          <w:lang w:eastAsia="en-US"/>
        </w:rPr>
        <w:t xml:space="preserve">со дня регистрации уполномоченным органом </w:t>
      </w:r>
      <w:r>
        <w:rPr>
          <w:sz w:val="24"/>
          <w:szCs w:val="24"/>
        </w:rPr>
        <w:t>уведомления</w:t>
      </w:r>
      <w:r>
        <w:rPr>
          <w:rFonts w:eastAsia="Calibri" w:cs="Times New Roman CYR"/>
          <w:sz w:val="24"/>
          <w:szCs w:val="24"/>
          <w:lang w:eastAsia="en-US"/>
        </w:rPr>
        <w:t xml:space="preserve">. </w:t>
      </w:r>
    </w:p>
    <w:p w:rsidR="001F2EC0" w:rsidRDefault="001F2EC0" w:rsidP="001F2EC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2.8. В случае подачи уведомления через многофункциональный центр срок, указанный в пункте 2.7 Административного регламента, исчисляется со дня регистрации уведомления в уполномоченном органе. </w:t>
      </w:r>
    </w:p>
    <w:p w:rsidR="001F2EC0" w:rsidRDefault="001F2EC0" w:rsidP="001F2EC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2.9. Срок выдачи (направления) заявителю решения об отказе в приеме документов составляет один рабочий день, следующий за днем получения уведомления. </w:t>
      </w:r>
    </w:p>
    <w:p w:rsidR="001F2EC0" w:rsidRDefault="001F2EC0" w:rsidP="001F2EC0">
      <w:pPr>
        <w:ind w:firstLine="709"/>
        <w:jc w:val="both"/>
        <w:rPr>
          <w:rFonts w:eastAsia="Calibri"/>
          <w:bCs/>
          <w:sz w:val="24"/>
          <w:szCs w:val="24"/>
        </w:rPr>
      </w:pPr>
      <w:r>
        <w:rPr>
          <w:sz w:val="24"/>
          <w:szCs w:val="24"/>
        </w:rPr>
        <w:lastRenderedPageBreak/>
        <w:t xml:space="preserve">2.10. Срок выдачи (направления) заявителю решения об отказе в предоставлении муниципальной услуги не должен превышать срок, установленный в пункте 2.7 Административного регламента. </w:t>
      </w:r>
      <w:bookmarkEnd w:id="2"/>
    </w:p>
    <w:p w:rsidR="001F2EC0" w:rsidRDefault="001F2EC0" w:rsidP="001F2EC0">
      <w:pPr>
        <w:jc w:val="both"/>
        <w:rPr>
          <w:rFonts w:eastAsia="Calibri"/>
          <w:bCs/>
          <w:color w:val="FF0000"/>
          <w:sz w:val="24"/>
          <w:szCs w:val="24"/>
        </w:rPr>
      </w:pPr>
    </w:p>
    <w:p w:rsidR="001F2EC0" w:rsidRDefault="001F2EC0" w:rsidP="001F2EC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Размер платы, взимаемой с заявителя при предоставлении </w:t>
      </w:r>
    </w:p>
    <w:p w:rsidR="001F2EC0" w:rsidRDefault="001F2EC0" w:rsidP="001F2E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муниципальной услуги, и способы ее взимания </w:t>
      </w:r>
    </w:p>
    <w:p w:rsidR="001F2EC0" w:rsidRDefault="001F2EC0" w:rsidP="001F2EC0">
      <w:pPr>
        <w:pStyle w:val="ConsPlusTitle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1F2EC0" w:rsidRDefault="001F2EC0" w:rsidP="001F2EC0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2.11. Предоставление муниципальной услуги осуществляется без взимания платы.</w:t>
      </w:r>
    </w:p>
    <w:p w:rsidR="001F2EC0" w:rsidRDefault="001F2EC0" w:rsidP="001F2EC0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F2EC0" w:rsidRDefault="001F2EC0" w:rsidP="001F2EC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Максимальный срок ожидания в очереди при подаче заявителем запроса </w:t>
      </w:r>
    </w:p>
    <w:p w:rsidR="001F2EC0" w:rsidRDefault="001F2EC0" w:rsidP="001F2E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предоставлении муниципальной услуги и при получении результата</w:t>
      </w:r>
    </w:p>
    <w:p w:rsidR="001F2EC0" w:rsidRDefault="001F2EC0" w:rsidP="001F2E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предоставления муниципальной услуги </w:t>
      </w:r>
    </w:p>
    <w:p w:rsidR="001F2EC0" w:rsidRDefault="001F2EC0" w:rsidP="001F2EC0">
      <w:pPr>
        <w:pStyle w:val="ConsPlusNormal"/>
        <w:jc w:val="both"/>
        <w:rPr>
          <w:color w:val="FF0000"/>
          <w:sz w:val="24"/>
          <w:szCs w:val="24"/>
        </w:rPr>
      </w:pPr>
    </w:p>
    <w:p w:rsidR="001F2EC0" w:rsidRDefault="001F2EC0" w:rsidP="001F2EC0">
      <w:pPr>
        <w:ind w:firstLine="709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2.12. Максимальный срок ожидания в очереди при подаче уведомления</w:t>
      </w:r>
      <w:r>
        <w:rPr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 xml:space="preserve">в  уполномоченном органе или многофункциональном центре и при получении результата предоставления </w:t>
      </w:r>
      <w:r>
        <w:rPr>
          <w:sz w:val="24"/>
          <w:szCs w:val="24"/>
        </w:rPr>
        <w:t>муниципальной услуги</w:t>
      </w:r>
      <w:r>
        <w:rPr>
          <w:rFonts w:eastAsia="Calibri"/>
          <w:bCs/>
          <w:sz w:val="24"/>
          <w:szCs w:val="24"/>
        </w:rPr>
        <w:t xml:space="preserve"> в уполномоченном органе или многофункциональном центре составляет не более пятнадцати минут.   </w:t>
      </w:r>
    </w:p>
    <w:p w:rsidR="001F2EC0" w:rsidRDefault="001F2EC0" w:rsidP="001F2EC0">
      <w:pPr>
        <w:ind w:firstLine="709"/>
        <w:jc w:val="both"/>
        <w:rPr>
          <w:rFonts w:eastAsia="Calibri"/>
          <w:bCs/>
          <w:color w:val="FF0000"/>
          <w:sz w:val="24"/>
          <w:szCs w:val="24"/>
        </w:rPr>
      </w:pPr>
      <w:r>
        <w:rPr>
          <w:rFonts w:eastAsia="Calibri"/>
          <w:bCs/>
          <w:color w:val="FF0000"/>
          <w:sz w:val="24"/>
          <w:szCs w:val="24"/>
        </w:rPr>
        <w:t xml:space="preserve"> </w:t>
      </w:r>
    </w:p>
    <w:p w:rsidR="001F2EC0" w:rsidRDefault="001F2EC0" w:rsidP="001F2EC0">
      <w:pPr>
        <w:pStyle w:val="ConsPlusTitle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регистрации запроса заявителя о предоставлении муниципальной услуги </w:t>
      </w:r>
    </w:p>
    <w:p w:rsidR="001F2EC0" w:rsidRDefault="001F2EC0" w:rsidP="001F2EC0">
      <w:pPr>
        <w:pStyle w:val="ConsPlusTitle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1F2EC0" w:rsidRDefault="001F2EC0" w:rsidP="001F2EC0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2.13.  Регистрация уведомления осуществляется не позднее одного рабочего дня, следующего за днем его поступления в уполномоченный орган независимо от способа подачи запроса. </w:t>
      </w:r>
    </w:p>
    <w:p w:rsidR="001F2EC0" w:rsidRDefault="001F2EC0" w:rsidP="001F2EC0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2.14. В случае представления уведомления в электронной форме посредством ЕПГУ вне рабочего времени уполномоченного органа, в выходной, нерабочий праздничный день, днем получения уведомления считается первый рабочий день, следующий за днем представления заявителем данного уведомления.   </w:t>
      </w:r>
    </w:p>
    <w:p w:rsidR="001F2EC0" w:rsidRDefault="001F2EC0" w:rsidP="001F2EC0">
      <w:pPr>
        <w:pStyle w:val="ConsPlusTitle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1F2EC0" w:rsidRDefault="001F2EC0" w:rsidP="001F2EC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Требования к помещениям, в которых предоставляется муниципальная услуга </w:t>
      </w:r>
    </w:p>
    <w:p w:rsidR="001F2EC0" w:rsidRDefault="001F2EC0" w:rsidP="001F2EC0">
      <w:pPr>
        <w:pStyle w:val="ConsPlusNormal"/>
        <w:jc w:val="both"/>
        <w:rPr>
          <w:sz w:val="24"/>
          <w:szCs w:val="24"/>
        </w:rPr>
      </w:pPr>
    </w:p>
    <w:p w:rsidR="001F2EC0" w:rsidRDefault="001F2EC0" w:rsidP="001F2EC0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2.15.  Сведения о требованиях к помещениям, в которых предоставляется муниципальная услуга, размещаются на официальном сайте, а также на ЕПГУ.  </w:t>
      </w:r>
    </w:p>
    <w:p w:rsidR="001F2EC0" w:rsidRDefault="001F2EC0" w:rsidP="001F2EC0">
      <w:pPr>
        <w:widowControl w:val="0"/>
        <w:ind w:firstLine="709"/>
        <w:jc w:val="both"/>
        <w:rPr>
          <w:color w:val="FF0000"/>
          <w:sz w:val="24"/>
          <w:szCs w:val="24"/>
        </w:rPr>
      </w:pPr>
    </w:p>
    <w:p w:rsidR="001F2EC0" w:rsidRDefault="001F2EC0" w:rsidP="001F2EC0">
      <w:pPr>
        <w:pStyle w:val="ConsPlusTitle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Показатели доступности и качества муниципальной услуги</w:t>
      </w:r>
    </w:p>
    <w:p w:rsidR="001F2EC0" w:rsidRDefault="001F2EC0" w:rsidP="001F2EC0">
      <w:pPr>
        <w:ind w:firstLine="709"/>
        <w:jc w:val="both"/>
        <w:rPr>
          <w:rFonts w:eastAsia="Calibri"/>
          <w:bCs/>
          <w:color w:val="FF0000"/>
          <w:sz w:val="24"/>
          <w:szCs w:val="24"/>
        </w:rPr>
      </w:pPr>
    </w:p>
    <w:p w:rsidR="001F2EC0" w:rsidRDefault="001F2EC0" w:rsidP="001F2EC0">
      <w:pPr>
        <w:pStyle w:val="ConsPlusNormal"/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2.16. </w:t>
      </w:r>
      <w:r>
        <w:rPr>
          <w:sz w:val="24"/>
          <w:szCs w:val="24"/>
        </w:rPr>
        <w:t xml:space="preserve">Сведения о показателях доступности и качества муниципальной услуги размещаются на официальном сайте, а также на ЕПГУ.  </w:t>
      </w:r>
    </w:p>
    <w:p w:rsidR="001F2EC0" w:rsidRDefault="001F2EC0" w:rsidP="001F2EC0">
      <w:pPr>
        <w:pStyle w:val="ConsPlusNormal"/>
        <w:ind w:firstLine="709"/>
        <w:jc w:val="both"/>
        <w:rPr>
          <w:color w:val="FF0000"/>
          <w:sz w:val="24"/>
          <w:szCs w:val="24"/>
        </w:rPr>
      </w:pPr>
    </w:p>
    <w:p w:rsidR="001F2EC0" w:rsidRDefault="001F2EC0" w:rsidP="001F2EC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Иные требования к предоставлению муниципальной услуги,  </w:t>
      </w:r>
    </w:p>
    <w:p w:rsidR="001F2EC0" w:rsidRDefault="001F2EC0" w:rsidP="001F2E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том числе учитывающие особенности предоставления муниципальных услуг в многофункциональных центрах и особенности предоставления </w:t>
      </w:r>
    </w:p>
    <w:p w:rsidR="001F2EC0" w:rsidRDefault="001F2EC0" w:rsidP="001F2E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муниципальных услуг в электронной форме</w:t>
      </w:r>
    </w:p>
    <w:p w:rsidR="001F2EC0" w:rsidRDefault="001F2EC0" w:rsidP="001F2EC0">
      <w:pPr>
        <w:pStyle w:val="ConsPlusTitle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1F2EC0" w:rsidRDefault="001F2EC0" w:rsidP="001F2EC0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2.17. Услуги, необходимые и обязательные для предоставления муниципальной услуги, отсутствуют.  </w:t>
      </w:r>
    </w:p>
    <w:p w:rsidR="001F2EC0" w:rsidRDefault="001F2EC0" w:rsidP="001F2EC0">
      <w:pPr>
        <w:pStyle w:val="ConsPlusNormal"/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2.18. Информационные системы, используемые для предоставления </w:t>
      </w:r>
      <w:r>
        <w:rPr>
          <w:sz w:val="24"/>
          <w:szCs w:val="24"/>
        </w:rPr>
        <w:t>муниципальной</w:t>
      </w:r>
      <w:r>
        <w:rPr>
          <w:bCs/>
          <w:sz w:val="24"/>
          <w:szCs w:val="24"/>
        </w:rPr>
        <w:t xml:space="preserve"> услуги – ЕПГУ, </w:t>
      </w:r>
      <w:r>
        <w:rPr>
          <w:sz w:val="24"/>
          <w:szCs w:val="24"/>
        </w:rPr>
        <w:t>государственная информационная система обеспечения градостроительной деятельности Оренбургской области</w:t>
      </w:r>
      <w:r>
        <w:rPr>
          <w:bCs/>
          <w:sz w:val="24"/>
          <w:szCs w:val="24"/>
        </w:rPr>
        <w:t xml:space="preserve">. </w:t>
      </w:r>
    </w:p>
    <w:p w:rsidR="001F2EC0" w:rsidRDefault="001F2EC0" w:rsidP="001F2EC0">
      <w:pPr>
        <w:ind w:firstLine="709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2.19.  При направлении</w:t>
      </w:r>
      <w:r>
        <w:rPr>
          <w:rFonts w:eastAsia="Calibri"/>
          <w:sz w:val="24"/>
          <w:szCs w:val="24"/>
        </w:rPr>
        <w:t xml:space="preserve"> уведомления в электронной</w:t>
      </w:r>
      <w:r>
        <w:rPr>
          <w:rFonts w:eastAsia="Calibri"/>
          <w:bCs/>
          <w:sz w:val="24"/>
          <w:szCs w:val="24"/>
        </w:rPr>
        <w:t xml:space="preserve"> форме через ЕПГУ применяется специализированное программное обеспечение, предусматривающее заполнение электронных форм, без необходимости дополнительной подачи заявителем данного уведомления в какой-либо иной форме.   </w:t>
      </w:r>
    </w:p>
    <w:p w:rsidR="001F2EC0" w:rsidRDefault="001F2EC0" w:rsidP="001F2EC0">
      <w:pPr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eastAsia="Calibri"/>
          <w:bCs/>
          <w:sz w:val="24"/>
          <w:szCs w:val="24"/>
        </w:rPr>
        <w:lastRenderedPageBreak/>
        <w:t>2.20.  </w:t>
      </w:r>
      <w:proofErr w:type="gramStart"/>
      <w:r>
        <w:rPr>
          <w:rFonts w:eastAsia="Calibri"/>
          <w:bCs/>
          <w:sz w:val="24"/>
          <w:szCs w:val="24"/>
        </w:rPr>
        <w:t xml:space="preserve">Невозможность предоставления законному представителю несовершеннолетнего, не являющемуся заявителем, результатов предоставления </w:t>
      </w:r>
      <w:r>
        <w:rPr>
          <w:sz w:val="24"/>
          <w:szCs w:val="24"/>
        </w:rPr>
        <w:t>муниципальной услуги</w:t>
      </w:r>
      <w:r>
        <w:rPr>
          <w:rFonts w:eastAsia="Calibri"/>
          <w:bCs/>
          <w:sz w:val="24"/>
          <w:szCs w:val="24"/>
        </w:rPr>
        <w:t xml:space="preserve"> в отношении несовершеннолетнего, оформленных в форме документа на бумажном носителе в случае, если заявитель в момент подачи</w:t>
      </w:r>
      <w:r>
        <w:rPr>
          <w:sz w:val="24"/>
          <w:szCs w:val="24"/>
        </w:rPr>
        <w:t xml:space="preserve"> уведомления выразил письменно желание получить результат предоставления муниципальной услуги в отношении несовершеннолетнего лично, обусловлена предоставлением муниципальной услуги только физическим и юридическим лицам, выполняющим функции застройщика в соответствии с пунктом 16 статьи</w:t>
      </w:r>
      <w:proofErr w:type="gramEnd"/>
      <w:r>
        <w:rPr>
          <w:sz w:val="24"/>
          <w:szCs w:val="24"/>
        </w:rPr>
        <w:t xml:space="preserve"> 1 </w:t>
      </w:r>
      <w:proofErr w:type="spellStart"/>
      <w:r>
        <w:rPr>
          <w:sz w:val="24"/>
          <w:szCs w:val="24"/>
        </w:rPr>
        <w:t>ГрК</w:t>
      </w:r>
      <w:proofErr w:type="spellEnd"/>
      <w:r>
        <w:rPr>
          <w:sz w:val="24"/>
          <w:szCs w:val="24"/>
        </w:rPr>
        <w:t xml:space="preserve"> РФ.   </w:t>
      </w:r>
      <w:r>
        <w:rPr>
          <w:rFonts w:eastAsia="Calibri"/>
          <w:bCs/>
          <w:sz w:val="24"/>
          <w:szCs w:val="24"/>
        </w:rPr>
        <w:t xml:space="preserve"> </w:t>
      </w:r>
    </w:p>
    <w:p w:rsidR="001F2EC0" w:rsidRDefault="001F2EC0" w:rsidP="001F2EC0">
      <w:pPr>
        <w:ind w:firstLine="709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2.21. </w:t>
      </w:r>
      <w:proofErr w:type="gramStart"/>
      <w:r>
        <w:rPr>
          <w:rFonts w:eastAsia="Calibri"/>
          <w:sz w:val="24"/>
          <w:szCs w:val="24"/>
        </w:rPr>
        <w:t xml:space="preserve">Порядок предоставления результатов муниципальной услуги в отношении несовершеннолетнего, оформленных в форме документа на бумажном носителе, в   том    числе способы и сроки их предоставления законному представителю несовершеннолетнего, не являющемуся заявителем, не предусмотрен Административным регламентом, поскольку муниципальная услуга предоставляется только </w:t>
      </w:r>
      <w:r>
        <w:rPr>
          <w:sz w:val="24"/>
          <w:szCs w:val="24"/>
        </w:rPr>
        <w:t xml:space="preserve">физическим и юридическим лицам, выполняющим функции застройщика в соответствии с пунктом 16 статьи 1 </w:t>
      </w:r>
      <w:proofErr w:type="spellStart"/>
      <w:r>
        <w:rPr>
          <w:sz w:val="24"/>
          <w:szCs w:val="24"/>
        </w:rPr>
        <w:t>ГрК</w:t>
      </w:r>
      <w:proofErr w:type="spellEnd"/>
      <w:r>
        <w:rPr>
          <w:sz w:val="24"/>
          <w:szCs w:val="24"/>
        </w:rPr>
        <w:t xml:space="preserve"> РФ. </w:t>
      </w:r>
      <w:r>
        <w:rPr>
          <w:rFonts w:eastAsia="Calibri"/>
          <w:sz w:val="24"/>
          <w:szCs w:val="24"/>
        </w:rPr>
        <w:t xml:space="preserve">   </w:t>
      </w:r>
      <w:proofErr w:type="gramEnd"/>
    </w:p>
    <w:p w:rsidR="001F2EC0" w:rsidRDefault="001F2EC0" w:rsidP="001F2EC0">
      <w:pPr>
        <w:ind w:firstLine="709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2.22.  Предоставление </w:t>
      </w:r>
      <w:r>
        <w:rPr>
          <w:sz w:val="24"/>
          <w:szCs w:val="24"/>
        </w:rPr>
        <w:t>муниципальной услуги</w:t>
      </w:r>
      <w:r>
        <w:rPr>
          <w:rFonts w:eastAsia="Calibri"/>
          <w:bCs/>
          <w:sz w:val="24"/>
          <w:szCs w:val="24"/>
        </w:rPr>
        <w:t xml:space="preserve"> возможно </w:t>
      </w:r>
      <w:proofErr w:type="gramStart"/>
      <w:r>
        <w:rPr>
          <w:rFonts w:eastAsia="Calibri"/>
          <w:bCs/>
          <w:sz w:val="24"/>
          <w:szCs w:val="24"/>
        </w:rPr>
        <w:t>через многофункциональный центр в соответствии с соглашением о взаимодействии между уполномоченным органом</w:t>
      </w:r>
      <w:proofErr w:type="gramEnd"/>
      <w:r>
        <w:rPr>
          <w:rFonts w:eastAsia="Calibri"/>
          <w:bCs/>
          <w:sz w:val="24"/>
          <w:szCs w:val="24"/>
        </w:rPr>
        <w:t xml:space="preserve"> и многофункциональным центром.  </w:t>
      </w:r>
    </w:p>
    <w:p w:rsidR="001F2EC0" w:rsidRDefault="001F2EC0" w:rsidP="001F2EC0">
      <w:pPr>
        <w:ind w:firstLine="709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2.23. Многофункциональный центр вправе принять решение об отказе в приеме уведомления</w:t>
      </w:r>
      <w:r>
        <w:rPr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 xml:space="preserve">в случае, если оно подано в многофункциональный центр. </w:t>
      </w:r>
    </w:p>
    <w:p w:rsidR="001F2EC0" w:rsidRDefault="001F2EC0" w:rsidP="001F2EC0">
      <w:pPr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2.24. При обращении заявителя за предоставлением </w:t>
      </w:r>
      <w:r>
        <w:rPr>
          <w:sz w:val="24"/>
          <w:szCs w:val="24"/>
        </w:rPr>
        <w:t>муниципальной</w:t>
      </w:r>
      <w:r>
        <w:rPr>
          <w:rFonts w:eastAsia="Calibri"/>
          <w:bCs/>
          <w:sz w:val="24"/>
          <w:szCs w:val="24"/>
        </w:rPr>
        <w:t xml:space="preserve"> услуги через многофункциональный центр заявитель вправе получить результат предоставления </w:t>
      </w:r>
      <w:r>
        <w:rPr>
          <w:sz w:val="24"/>
          <w:szCs w:val="24"/>
        </w:rPr>
        <w:t>муниципальной услуги</w:t>
      </w:r>
      <w:r>
        <w:rPr>
          <w:rFonts w:eastAsia="Calibri"/>
          <w:bCs/>
          <w:sz w:val="24"/>
          <w:szCs w:val="24"/>
        </w:rPr>
        <w:t xml:space="preserve"> в многофункциональном центре, в том числе на бумажном носителе, подтверждающем содержание электронного документа, направленного уполномоченным органом в многофункциональный центр.   </w:t>
      </w:r>
    </w:p>
    <w:p w:rsidR="001F2EC0" w:rsidRDefault="001F2EC0" w:rsidP="001F2EC0">
      <w:pPr>
        <w:ind w:firstLine="709"/>
        <w:jc w:val="both"/>
        <w:rPr>
          <w:rFonts w:eastAsia="Calibri"/>
          <w:sz w:val="24"/>
          <w:szCs w:val="24"/>
        </w:rPr>
      </w:pPr>
    </w:p>
    <w:p w:rsidR="001F2EC0" w:rsidRDefault="001F2EC0" w:rsidP="001F2EC0">
      <w:pPr>
        <w:jc w:val="center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 xml:space="preserve">Исчерпывающий перечень документов, необходимых для предоставления </w:t>
      </w:r>
    </w:p>
    <w:p w:rsidR="001F2EC0" w:rsidRDefault="001F2EC0" w:rsidP="001F2EC0">
      <w:pPr>
        <w:jc w:val="center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муниципальной услуги</w:t>
      </w:r>
    </w:p>
    <w:p w:rsidR="001F2EC0" w:rsidRDefault="001F2EC0" w:rsidP="001F2EC0">
      <w:pPr>
        <w:jc w:val="center"/>
        <w:rPr>
          <w:b/>
          <w:bCs/>
          <w:color w:val="FF0000"/>
          <w:sz w:val="24"/>
          <w:szCs w:val="24"/>
        </w:rPr>
      </w:pPr>
    </w:p>
    <w:p w:rsidR="001F2EC0" w:rsidRDefault="001F2EC0" w:rsidP="001F2EC0">
      <w:pPr>
        <w:pStyle w:val="a8"/>
        <w:spacing w:before="0" w:beforeAutospacing="0" w:after="0" w:afterAutospacing="0"/>
        <w:ind w:firstLine="540"/>
        <w:jc w:val="both"/>
      </w:pPr>
      <w:r>
        <w:t xml:space="preserve">2.25. </w:t>
      </w:r>
      <w:proofErr w:type="gramStart"/>
      <w:r>
        <w:t xml:space="preserve">Исчерпывающий перечень документов, необходимых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запрашиваются уполномоченным органом в   порядке межведомственного информационного взаимодействия (в том числе с  использованием федеральной государственной информационной системы «Система межведомственного электронного взаимодействия»), приведен в Приложении № 3 к Административному регламенту.  </w:t>
      </w:r>
      <w:proofErr w:type="gramEnd"/>
    </w:p>
    <w:p w:rsidR="001F2EC0" w:rsidRDefault="001F2EC0" w:rsidP="001F2EC0">
      <w:pPr>
        <w:pStyle w:val="a8"/>
        <w:spacing w:before="0" w:beforeAutospacing="0" w:after="0" w:afterAutospacing="0"/>
        <w:ind w:firstLine="540"/>
        <w:jc w:val="both"/>
      </w:pPr>
      <w:r>
        <w:t>2.26. Сведения о формах уведомлений, необходимых для предоставления муниципальной услуги, приведены в Приложении № 5 к Административному регламенту.</w:t>
      </w:r>
    </w:p>
    <w:p w:rsidR="001F2EC0" w:rsidRDefault="001F2EC0" w:rsidP="001F2EC0">
      <w:pPr>
        <w:jc w:val="both"/>
        <w:rPr>
          <w:rFonts w:eastAsia="Calibri"/>
          <w:bCs/>
          <w:sz w:val="24"/>
          <w:szCs w:val="24"/>
        </w:rPr>
      </w:pPr>
    </w:p>
    <w:p w:rsidR="001F2EC0" w:rsidRDefault="001F2EC0" w:rsidP="001F2EC0">
      <w:pPr>
        <w:jc w:val="center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 xml:space="preserve"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 приостановления предоставления муниципальной услуги или для отказа в предоставлении муниципальной услуги  </w:t>
      </w:r>
    </w:p>
    <w:p w:rsidR="001F2EC0" w:rsidRDefault="001F2EC0" w:rsidP="001F2EC0">
      <w:pPr>
        <w:jc w:val="both"/>
        <w:rPr>
          <w:rFonts w:eastAsia="Calibri"/>
          <w:bCs/>
          <w:color w:val="FF0000"/>
          <w:sz w:val="24"/>
          <w:szCs w:val="24"/>
        </w:rPr>
      </w:pPr>
    </w:p>
    <w:p w:rsidR="001F2EC0" w:rsidRDefault="001F2EC0" w:rsidP="001F2EC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2.27. Исчерпывающий перечень оснований для отказа в приеме запроса о предоставлении муниципальной услуги и документов, необходимых для предоставления муниципальной услуги:</w:t>
      </w:r>
    </w:p>
    <w:p w:rsidR="001F2EC0" w:rsidRDefault="001F2EC0" w:rsidP="001F2EC0">
      <w:pPr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а) уведомление представлено в орган местного самоуправления, в полномочия которого не входит предоставление муниципальной услуги </w:t>
      </w:r>
      <w:r>
        <w:rPr>
          <w:sz w:val="24"/>
          <w:szCs w:val="24"/>
        </w:rPr>
        <w:t>(для категорий (признаков) заявителей</w:t>
      </w:r>
      <w:proofErr w:type="gramStart"/>
      <w:r>
        <w:rPr>
          <w:sz w:val="24"/>
          <w:szCs w:val="24"/>
        </w:rPr>
        <w:t xml:space="preserve"> А</w:t>
      </w:r>
      <w:proofErr w:type="gramEnd"/>
      <w:r>
        <w:rPr>
          <w:sz w:val="24"/>
          <w:szCs w:val="24"/>
        </w:rPr>
        <w:t>, А.1, Б, Б.1);</w:t>
      </w:r>
    </w:p>
    <w:p w:rsidR="001F2EC0" w:rsidRDefault="001F2EC0" w:rsidP="001F2EC0">
      <w:pPr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lastRenderedPageBreak/>
        <w:t xml:space="preserve">б) неполное заполнение полей в форме уведомления </w:t>
      </w:r>
      <w:r>
        <w:rPr>
          <w:sz w:val="24"/>
          <w:szCs w:val="24"/>
        </w:rPr>
        <w:t>(для категорий (признаков) заявителей</w:t>
      </w:r>
      <w:proofErr w:type="gramStart"/>
      <w:r>
        <w:rPr>
          <w:sz w:val="24"/>
          <w:szCs w:val="24"/>
        </w:rPr>
        <w:t xml:space="preserve"> А</w:t>
      </w:r>
      <w:proofErr w:type="gramEnd"/>
      <w:r>
        <w:rPr>
          <w:sz w:val="24"/>
          <w:szCs w:val="24"/>
        </w:rPr>
        <w:t>, А.1, Б, Б.1);</w:t>
      </w:r>
    </w:p>
    <w:p w:rsidR="001F2EC0" w:rsidRDefault="001F2EC0" w:rsidP="001F2EC0">
      <w:pPr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 xml:space="preserve">в) непредставление документов, </w:t>
      </w:r>
      <w:r>
        <w:rPr>
          <w:sz w:val="24"/>
          <w:szCs w:val="24"/>
        </w:rPr>
        <w:t>указанных в пунктах 1 – 3 приложения № 3 к Административному регламенту</w:t>
      </w:r>
      <w:r>
        <w:rPr>
          <w:rFonts w:eastAsia="Calibri"/>
          <w:bCs/>
          <w:sz w:val="24"/>
          <w:szCs w:val="24"/>
          <w:lang w:eastAsia="en-US"/>
        </w:rPr>
        <w:t xml:space="preserve"> </w:t>
      </w:r>
      <w:r>
        <w:rPr>
          <w:sz w:val="24"/>
          <w:szCs w:val="24"/>
        </w:rPr>
        <w:t>(для категорий (признаков) заявителей</w:t>
      </w:r>
      <w:proofErr w:type="gramStart"/>
      <w:r>
        <w:rPr>
          <w:sz w:val="24"/>
          <w:szCs w:val="24"/>
        </w:rPr>
        <w:t xml:space="preserve"> А</w:t>
      </w:r>
      <w:proofErr w:type="gramEnd"/>
      <w:r>
        <w:rPr>
          <w:sz w:val="24"/>
          <w:szCs w:val="24"/>
        </w:rPr>
        <w:t>, А.1, Б, Б.1);</w:t>
      </w:r>
      <w:r>
        <w:rPr>
          <w:rFonts w:eastAsia="Calibri"/>
          <w:bCs/>
          <w:sz w:val="24"/>
          <w:szCs w:val="24"/>
          <w:lang w:eastAsia="en-US"/>
        </w:rPr>
        <w:t xml:space="preserve"> </w:t>
      </w:r>
    </w:p>
    <w:p w:rsidR="001F2EC0" w:rsidRDefault="001F2EC0" w:rsidP="001F2EC0">
      <w:pPr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 xml:space="preserve">г) представленные документы утратили силу на день обращения за получением муниципальной услуги (документ, удостоверяющий личность; документ, удостоверяющий полномочия представителя заявителя, в случае обращения за получением муниципальной услуги указанным лицом) </w:t>
      </w:r>
      <w:r>
        <w:rPr>
          <w:sz w:val="24"/>
          <w:szCs w:val="24"/>
        </w:rPr>
        <w:t>(для категорий (признаков) заявителей</w:t>
      </w:r>
      <w:proofErr w:type="gramStart"/>
      <w:r>
        <w:rPr>
          <w:sz w:val="24"/>
          <w:szCs w:val="24"/>
        </w:rPr>
        <w:t xml:space="preserve"> А</w:t>
      </w:r>
      <w:proofErr w:type="gramEnd"/>
      <w:r>
        <w:rPr>
          <w:sz w:val="24"/>
          <w:szCs w:val="24"/>
        </w:rPr>
        <w:t>, А.1, Б, Б.1);</w:t>
      </w:r>
    </w:p>
    <w:p w:rsidR="001F2EC0" w:rsidRDefault="001F2EC0" w:rsidP="001F2EC0">
      <w:pPr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 xml:space="preserve">д) представленные документы содержат подчистки и исправления текста </w:t>
      </w:r>
      <w:r>
        <w:rPr>
          <w:sz w:val="24"/>
          <w:szCs w:val="24"/>
        </w:rPr>
        <w:t>(для категорий (признаков) заявителей</w:t>
      </w:r>
      <w:proofErr w:type="gramStart"/>
      <w:r>
        <w:rPr>
          <w:sz w:val="24"/>
          <w:szCs w:val="24"/>
        </w:rPr>
        <w:t xml:space="preserve"> А</w:t>
      </w:r>
      <w:proofErr w:type="gramEnd"/>
      <w:r>
        <w:rPr>
          <w:sz w:val="24"/>
          <w:szCs w:val="24"/>
        </w:rPr>
        <w:t>, А.1, Б, Б.1);</w:t>
      </w:r>
    </w:p>
    <w:p w:rsidR="001F2EC0" w:rsidRDefault="001F2EC0" w:rsidP="001F2EC0">
      <w:pPr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 xml:space="preserve"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 документах </w:t>
      </w:r>
      <w:r>
        <w:rPr>
          <w:sz w:val="24"/>
          <w:szCs w:val="24"/>
        </w:rPr>
        <w:t>(для категорий (признаков) заявителей</w:t>
      </w:r>
      <w:proofErr w:type="gramStart"/>
      <w:r>
        <w:rPr>
          <w:sz w:val="24"/>
          <w:szCs w:val="24"/>
        </w:rPr>
        <w:t xml:space="preserve"> А</w:t>
      </w:r>
      <w:proofErr w:type="gramEnd"/>
      <w:r>
        <w:rPr>
          <w:sz w:val="24"/>
          <w:szCs w:val="24"/>
        </w:rPr>
        <w:t>, А.1, Б, Б.1);</w:t>
      </w:r>
    </w:p>
    <w:p w:rsidR="001F2EC0" w:rsidRDefault="001F2EC0" w:rsidP="001F2EC0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 xml:space="preserve">ж) выявлено несоблюдение установленных </w:t>
      </w:r>
      <w:r>
        <w:rPr>
          <w:sz w:val="24"/>
          <w:szCs w:val="24"/>
        </w:rPr>
        <w:t xml:space="preserve">статьей 11 Федерального закона от    06   апреля 2011 года № 63-ФЗ «Об электронной подписи» </w:t>
      </w:r>
      <w:r>
        <w:rPr>
          <w:rFonts w:eastAsia="Calibri"/>
          <w:bCs/>
          <w:sz w:val="24"/>
          <w:szCs w:val="24"/>
          <w:lang w:eastAsia="en-US"/>
        </w:rPr>
        <w:t xml:space="preserve">условий признания квалифицированной электронной подписи действительной в документах, представленных в электронной форме </w:t>
      </w:r>
      <w:r>
        <w:rPr>
          <w:sz w:val="24"/>
          <w:szCs w:val="24"/>
        </w:rPr>
        <w:t>(для категорий (признаков) заявителей</w:t>
      </w:r>
      <w:proofErr w:type="gramStart"/>
      <w:r>
        <w:rPr>
          <w:sz w:val="24"/>
          <w:szCs w:val="24"/>
        </w:rPr>
        <w:t xml:space="preserve"> А</w:t>
      </w:r>
      <w:proofErr w:type="gramEnd"/>
      <w:r>
        <w:rPr>
          <w:sz w:val="24"/>
          <w:szCs w:val="24"/>
        </w:rPr>
        <w:t xml:space="preserve">, А.1, Б, Б.1). </w:t>
      </w:r>
    </w:p>
    <w:p w:rsidR="001F2EC0" w:rsidRDefault="001F2EC0" w:rsidP="001F2EC0">
      <w:pPr>
        <w:ind w:firstLine="709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2.28. Основания для приостановления предоставления </w:t>
      </w:r>
      <w:r>
        <w:rPr>
          <w:sz w:val="24"/>
          <w:szCs w:val="24"/>
        </w:rPr>
        <w:t>муниципальной услуги</w:t>
      </w:r>
      <w:r>
        <w:rPr>
          <w:rFonts w:eastAsia="Calibri"/>
          <w:bCs/>
          <w:sz w:val="24"/>
          <w:szCs w:val="24"/>
        </w:rPr>
        <w:t xml:space="preserve"> отсутствуют. </w:t>
      </w:r>
    </w:p>
    <w:p w:rsidR="001F2EC0" w:rsidRDefault="001F2EC0" w:rsidP="001F2EC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2.29. Исчерпывающий перечень оснований для отказа в предоставлении муниципальной услуги: </w:t>
      </w:r>
    </w:p>
    <w:p w:rsidR="001F2EC0" w:rsidRDefault="001F2EC0" w:rsidP="001F2EC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а) документы (сведения), представленные заявителем, противоречат документам (сведениям), полученным в рамках межведомственного информационного взаимодействия (для категорий (признаков) заявителей</w:t>
      </w:r>
      <w:proofErr w:type="gramStart"/>
      <w:r>
        <w:rPr>
          <w:sz w:val="24"/>
          <w:szCs w:val="24"/>
        </w:rPr>
        <w:t xml:space="preserve"> А</w:t>
      </w:r>
      <w:proofErr w:type="gramEnd"/>
      <w:r>
        <w:rPr>
          <w:sz w:val="24"/>
          <w:szCs w:val="24"/>
        </w:rPr>
        <w:t xml:space="preserve">, А.1, Б, Б.1);  </w:t>
      </w:r>
    </w:p>
    <w:p w:rsidR="001F2EC0" w:rsidRDefault="001F2EC0" w:rsidP="001F2EC0">
      <w:pPr>
        <w:ind w:firstLine="709"/>
        <w:jc w:val="both"/>
        <w:rPr>
          <w:bCs/>
          <w:color w:val="000000" w:themeColor="text1"/>
          <w:sz w:val="24"/>
          <w:szCs w:val="24"/>
        </w:rPr>
      </w:pPr>
      <w:r>
        <w:rPr>
          <w:sz w:val="24"/>
          <w:szCs w:val="24"/>
        </w:rPr>
        <w:t>б) отсутствие документов (сведений), предусмотренных нормативными правовыми актами Российской Федерации (для категорий (признаков) заявителей</w:t>
      </w:r>
      <w:proofErr w:type="gramStart"/>
      <w:r>
        <w:rPr>
          <w:sz w:val="24"/>
          <w:szCs w:val="24"/>
        </w:rPr>
        <w:t xml:space="preserve"> А</w:t>
      </w:r>
      <w:proofErr w:type="gramEnd"/>
      <w:r>
        <w:rPr>
          <w:sz w:val="24"/>
          <w:szCs w:val="24"/>
        </w:rPr>
        <w:t>, А.1, Б, Б.1);</w:t>
      </w:r>
    </w:p>
    <w:p w:rsidR="001F2EC0" w:rsidRDefault="001F2EC0" w:rsidP="001F2EC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в) заявитель не является правообладателем объекта капитального строительства (для категорий (признаков) заявителей</w:t>
      </w:r>
      <w:proofErr w:type="gramStart"/>
      <w:r>
        <w:rPr>
          <w:sz w:val="24"/>
          <w:szCs w:val="24"/>
        </w:rPr>
        <w:t> А</w:t>
      </w:r>
      <w:proofErr w:type="gramEnd"/>
      <w:r>
        <w:rPr>
          <w:sz w:val="24"/>
          <w:szCs w:val="24"/>
        </w:rPr>
        <w:t>, А.1);</w:t>
      </w:r>
    </w:p>
    <w:p w:rsidR="001F2EC0" w:rsidRDefault="001F2EC0" w:rsidP="001F2EC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г) уведомление о планируемом сносе объекта капитального строительства содержит сведения об объекте, который не является объектом капитального строительства (для категорий (признаков) заявителей</w:t>
      </w:r>
      <w:proofErr w:type="gramStart"/>
      <w:r>
        <w:rPr>
          <w:sz w:val="24"/>
          <w:szCs w:val="24"/>
        </w:rPr>
        <w:t xml:space="preserve"> А</w:t>
      </w:r>
      <w:proofErr w:type="gramEnd"/>
      <w:r>
        <w:rPr>
          <w:sz w:val="24"/>
          <w:szCs w:val="24"/>
        </w:rPr>
        <w:t>, А.1).</w:t>
      </w:r>
    </w:p>
    <w:p w:rsidR="001F2EC0" w:rsidRDefault="001F2EC0" w:rsidP="001F2EC0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2.30. Отказ в приеме документов, необходимых для предоставления муниципальной услуги, не препятствует повторному обращению заявителя за предоставлением муниципальной услуги.  </w:t>
      </w:r>
    </w:p>
    <w:p w:rsidR="001F2EC0" w:rsidRDefault="001F2EC0" w:rsidP="001F2EC0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2.31. Решение об отказе в приеме документов и решение об отказе в предоставлении муниципальной услуги направляются заявителю способом, которым заявитель предоставил в уполномоченный орган уведомление и документы, необходимые для предоставления муниципальной услуги. </w:t>
      </w:r>
    </w:p>
    <w:p w:rsidR="001F2EC0" w:rsidRDefault="001F2EC0" w:rsidP="001F2EC0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2.32. Исчерпывающий перечень оснований для отказа в приеме запроса о предоставлении муниципальной услуги и документов, необходимых для предоставления муниципальной услуги, исчерпывающий перечень оснований для отказа в предоставлении муниципальной услуги, а также основания для приостановления предоставления муниципальной услуги указаны в Приложении № 4 к Административному регламенту.  </w:t>
      </w:r>
    </w:p>
    <w:p w:rsidR="001F2EC0" w:rsidRDefault="001F2EC0" w:rsidP="001F2EC0">
      <w:pPr>
        <w:jc w:val="both"/>
        <w:rPr>
          <w:rFonts w:eastAsia="Calibri"/>
          <w:sz w:val="24"/>
          <w:szCs w:val="24"/>
        </w:rPr>
      </w:pPr>
    </w:p>
    <w:p w:rsidR="001F2EC0" w:rsidRDefault="001F2EC0" w:rsidP="001F2EC0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Раздел III. Состав, последовательность и сроки выполнения </w:t>
      </w:r>
    </w:p>
    <w:p w:rsidR="001F2EC0" w:rsidRDefault="001F2EC0" w:rsidP="001F2EC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административных процедур</w:t>
      </w:r>
    </w:p>
    <w:p w:rsidR="001F2EC0" w:rsidRDefault="001F2EC0" w:rsidP="001F2EC0">
      <w:pPr>
        <w:rPr>
          <w:rStyle w:val="a9"/>
          <w:strike/>
          <w:sz w:val="24"/>
          <w:szCs w:val="24"/>
        </w:rPr>
      </w:pPr>
    </w:p>
    <w:p w:rsidR="001F2EC0" w:rsidRDefault="001F2EC0" w:rsidP="001F2EC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Перечень </w:t>
      </w:r>
      <w:proofErr w:type="gramStart"/>
      <w:r>
        <w:rPr>
          <w:b/>
          <w:sz w:val="24"/>
          <w:szCs w:val="24"/>
        </w:rPr>
        <w:t>осуществляемых</w:t>
      </w:r>
      <w:proofErr w:type="gramEnd"/>
      <w:r>
        <w:rPr>
          <w:b/>
          <w:sz w:val="24"/>
          <w:szCs w:val="24"/>
        </w:rPr>
        <w:t xml:space="preserve"> при предоставлении муниципальной услуги </w:t>
      </w:r>
    </w:p>
    <w:p w:rsidR="001F2EC0" w:rsidRDefault="001F2EC0" w:rsidP="001F2EC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административных процедур</w:t>
      </w:r>
    </w:p>
    <w:p w:rsidR="001F2EC0" w:rsidRDefault="001F2EC0" w:rsidP="001F2EC0">
      <w:pPr>
        <w:pStyle w:val="ConsPlusTitle"/>
        <w:ind w:firstLine="709"/>
        <w:rPr>
          <w:rFonts w:ascii="Times New Roman" w:hAnsi="Times New Roman" w:cs="Times New Roman"/>
          <w:b w:val="0"/>
          <w:color w:val="FF0000"/>
          <w:sz w:val="24"/>
          <w:szCs w:val="24"/>
        </w:rPr>
      </w:pPr>
    </w:p>
    <w:p w:rsidR="001F2EC0" w:rsidRDefault="001F2EC0" w:rsidP="001F2EC0">
      <w:pPr>
        <w:pStyle w:val="ConsPlusTitle"/>
        <w:ind w:firstLine="709"/>
        <w:rPr>
          <w:rFonts w:ascii="Times New Roman" w:hAnsi="Times New Roman" w:cs="Times New Roman"/>
          <w:b w:val="0"/>
          <w:color w:val="FF0000"/>
          <w:sz w:val="24"/>
          <w:szCs w:val="24"/>
        </w:rPr>
      </w:pPr>
    </w:p>
    <w:p w:rsidR="001F2EC0" w:rsidRDefault="001F2EC0" w:rsidP="001F2EC0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>3.1. Перечень административных процедур, осуществляемых при предоставлении муниципальной услуги:</w:t>
      </w:r>
    </w:p>
    <w:p w:rsidR="001F2EC0" w:rsidRDefault="001F2EC0" w:rsidP="001F2EC0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а) профилирование заявителя; </w:t>
      </w:r>
    </w:p>
    <w:p w:rsidR="001F2EC0" w:rsidRDefault="001F2EC0" w:rsidP="001F2EC0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б) прием уведомления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и документов, необходимых для предоставления муниципальной услуги;  </w:t>
      </w:r>
    </w:p>
    <w:p w:rsidR="001F2EC0" w:rsidRDefault="001F2EC0" w:rsidP="001F2EC0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в) межведомственное информационное взаимодействие; </w:t>
      </w:r>
    </w:p>
    <w:p w:rsidR="001F2EC0" w:rsidRDefault="001F2EC0" w:rsidP="001F2EC0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г) принятие решения о предоставлении (отказе в предоставлении) муниципальной услуги; </w:t>
      </w:r>
    </w:p>
    <w:p w:rsidR="001F2EC0" w:rsidRDefault="001F2EC0" w:rsidP="001F2EC0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д) предоставление результата муниципальной услуги.  </w:t>
      </w:r>
    </w:p>
    <w:p w:rsidR="001F2EC0" w:rsidRDefault="001F2EC0" w:rsidP="001F2EC0">
      <w:pPr>
        <w:rPr>
          <w:b/>
          <w:sz w:val="24"/>
          <w:szCs w:val="24"/>
        </w:rPr>
      </w:pPr>
    </w:p>
    <w:p w:rsidR="001F2EC0" w:rsidRDefault="001F2EC0" w:rsidP="001F2EC0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Раздел IV. Способы информирования заявителя об изменении статуса рассмотрения запроса о предоставлении муниципальной услуги</w:t>
      </w:r>
    </w:p>
    <w:p w:rsidR="001F2EC0" w:rsidRDefault="001F2EC0" w:rsidP="001F2EC0">
      <w:pPr>
        <w:jc w:val="center"/>
        <w:rPr>
          <w:b/>
          <w:color w:val="FF0000"/>
          <w:sz w:val="24"/>
          <w:szCs w:val="24"/>
        </w:rPr>
      </w:pPr>
    </w:p>
    <w:p w:rsidR="001F2EC0" w:rsidRDefault="001F2EC0" w:rsidP="001F2EC0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4.1. Способами информирования заявителя об изменении статуса рассмотрения запроса о предоставлении муниципальной услуги являются:</w:t>
      </w:r>
    </w:p>
    <w:p w:rsidR="001F2EC0" w:rsidRDefault="001F2EC0" w:rsidP="001F2EC0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а) направление информации в личный кабинет заявителя на ЕПГУ, в случае направления уведомления 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через ЕПГУ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; </w:t>
      </w:r>
    </w:p>
    <w:p w:rsidR="001F2EC0" w:rsidRDefault="001F2EC0" w:rsidP="001F2EC0">
      <w:pPr>
        <w:pStyle w:val="ConsPlusTitle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б) посредством телефонной связи, в случае направления уведомления в уполномоченный орган, в том числе через многофункциональный центр.</w:t>
      </w:r>
      <w:r>
        <w:rPr>
          <w:bCs/>
          <w:sz w:val="24"/>
          <w:szCs w:val="24"/>
        </w:rPr>
        <w:t xml:space="preserve"> </w:t>
      </w:r>
    </w:p>
    <w:p w:rsidR="001F2EC0" w:rsidRDefault="001F2EC0" w:rsidP="001F2EC0">
      <w:pPr>
        <w:pStyle w:val="ConsPlusTitle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</w:p>
    <w:p w:rsidR="001F2EC0" w:rsidRDefault="001F2EC0" w:rsidP="001F2EC0">
      <w:pPr>
        <w:pStyle w:val="ConsPlusTitle"/>
        <w:ind w:firstLine="709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br w:type="page" w:clear="all"/>
      </w:r>
    </w:p>
    <w:p w:rsidR="001F2EC0" w:rsidRPr="009C429C" w:rsidRDefault="001F2EC0" w:rsidP="001F2EC0">
      <w:pPr>
        <w:ind w:left="5812"/>
        <w:outlineLvl w:val="0"/>
        <w:rPr>
          <w:rFonts w:eastAsia="Calibri"/>
        </w:rPr>
      </w:pPr>
      <w:r w:rsidRPr="009C429C">
        <w:rPr>
          <w:rFonts w:eastAsia="Calibri"/>
        </w:rPr>
        <w:lastRenderedPageBreak/>
        <w:t>Приложение № 1</w:t>
      </w:r>
      <w:r w:rsidRPr="009C429C">
        <w:rPr>
          <w:rFonts w:eastAsia="Calibri"/>
        </w:rPr>
        <w:br/>
        <w:t xml:space="preserve">к Административному регламенту </w:t>
      </w:r>
    </w:p>
    <w:p w:rsidR="001F2EC0" w:rsidRDefault="001F2EC0" w:rsidP="001F2EC0">
      <w:pPr>
        <w:ind w:left="5670"/>
        <w:jc w:val="right"/>
        <w:rPr>
          <w:rFonts w:eastAsia="Calibri"/>
          <w:color w:val="FF0000"/>
          <w:sz w:val="24"/>
          <w:szCs w:val="24"/>
        </w:rPr>
      </w:pPr>
    </w:p>
    <w:p w:rsidR="001F2EC0" w:rsidRDefault="001F2EC0" w:rsidP="001F2EC0">
      <w:pPr>
        <w:spacing w:line="288" w:lineRule="atLeast"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 условных обозначений и сокращений</w:t>
      </w:r>
    </w:p>
    <w:p w:rsidR="001F2EC0" w:rsidRDefault="001F2EC0" w:rsidP="001F2EC0">
      <w:pPr>
        <w:ind w:left="5670"/>
        <w:jc w:val="center"/>
        <w:rPr>
          <w:rFonts w:eastAsia="Calibri"/>
          <w:sz w:val="24"/>
          <w:szCs w:val="24"/>
        </w:rPr>
      </w:pPr>
    </w:p>
    <w:p w:rsidR="001F2EC0" w:rsidRDefault="001F2EC0" w:rsidP="001F2EC0">
      <w:pPr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Условные сокращения:</w:t>
      </w:r>
    </w:p>
    <w:p w:rsidR="001F2EC0" w:rsidRDefault="001F2EC0" w:rsidP="001F2EC0">
      <w:pPr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муниципальная услуга – муниципальная услуга «</w:t>
      </w:r>
      <w:r>
        <w:rPr>
          <w:sz w:val="24"/>
          <w:szCs w:val="24"/>
        </w:rPr>
        <w:t>Направление уведомления о планируемом сносе объекта капитального строительства и уведомления о завершении сноса объекта капитального строительства</w:t>
      </w:r>
      <w:r>
        <w:rPr>
          <w:rFonts w:eastAsia="Calibri"/>
          <w:sz w:val="24"/>
          <w:szCs w:val="24"/>
        </w:rPr>
        <w:t>»;</w:t>
      </w:r>
    </w:p>
    <w:p w:rsidR="001F2EC0" w:rsidRDefault="001F2EC0" w:rsidP="001F2EC0">
      <w:pPr>
        <w:ind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>Административный регламент</w:t>
      </w:r>
      <w:r>
        <w:rPr>
          <w:sz w:val="24"/>
          <w:szCs w:val="24"/>
        </w:rPr>
        <w:t xml:space="preserve"> – административный регламент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строительства»;</w:t>
      </w:r>
    </w:p>
    <w:p w:rsidR="001F2EC0" w:rsidRDefault="001F2EC0" w:rsidP="001F2EC0">
      <w:pPr>
        <w:ind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ГрК</w:t>
      </w:r>
      <w:proofErr w:type="spellEnd"/>
      <w:r>
        <w:rPr>
          <w:sz w:val="24"/>
          <w:szCs w:val="24"/>
        </w:rPr>
        <w:t xml:space="preserve"> РФ – Градостроительный кодекс Российской Федерации; </w:t>
      </w:r>
    </w:p>
    <w:p w:rsidR="001F2EC0" w:rsidRDefault="001F2EC0" w:rsidP="001F2EC0">
      <w:pPr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заявитель – </w:t>
      </w:r>
      <w:r>
        <w:rPr>
          <w:sz w:val="24"/>
          <w:szCs w:val="24"/>
        </w:rPr>
        <w:t xml:space="preserve">физическое или юридическое лицо, выполняющие функции застройщика в соответствии с пунктом 16 статьи 1 </w:t>
      </w:r>
      <w:proofErr w:type="spellStart"/>
      <w:r>
        <w:rPr>
          <w:sz w:val="24"/>
          <w:szCs w:val="24"/>
        </w:rPr>
        <w:t>ГрК</w:t>
      </w:r>
      <w:proofErr w:type="spellEnd"/>
      <w:r>
        <w:rPr>
          <w:sz w:val="24"/>
          <w:szCs w:val="24"/>
        </w:rPr>
        <w:t xml:space="preserve"> РФ</w:t>
      </w:r>
      <w:r>
        <w:rPr>
          <w:rFonts w:eastAsia="Calibri"/>
          <w:sz w:val="24"/>
          <w:szCs w:val="24"/>
        </w:rPr>
        <w:t>;</w:t>
      </w:r>
    </w:p>
    <w:p w:rsidR="001F2EC0" w:rsidRDefault="001F2EC0" w:rsidP="001F2EC0">
      <w:pPr>
        <w:ind w:firstLine="567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уполномоченный орган</w:t>
      </w:r>
      <w:r w:rsidR="009C429C">
        <w:rPr>
          <w:sz w:val="24"/>
          <w:szCs w:val="24"/>
        </w:rPr>
        <w:t xml:space="preserve"> – Администрация муниципального образования Никольский сельсовет Оренбургского района Оренбургской области</w:t>
      </w:r>
      <w:r>
        <w:rPr>
          <w:sz w:val="24"/>
          <w:szCs w:val="24"/>
        </w:rPr>
        <w:t>;</w:t>
      </w:r>
    </w:p>
    <w:p w:rsidR="001F2EC0" w:rsidRDefault="001F2EC0" w:rsidP="001F2EC0">
      <w:pPr>
        <w:ind w:firstLine="567"/>
        <w:jc w:val="both"/>
        <w:rPr>
          <w:sz w:val="24"/>
          <w:szCs w:val="24"/>
        </w:rPr>
      </w:pPr>
      <w:r>
        <w:t xml:space="preserve">                                                                                 </w:t>
      </w:r>
      <w:r w:rsidR="009C429C">
        <w:t xml:space="preserve">    </w:t>
      </w:r>
    </w:p>
    <w:p w:rsidR="001F2EC0" w:rsidRDefault="001F2EC0" w:rsidP="001F2EC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официальный сайт – официальный сайт уполномоченного органа в информационно-телекоммуникационной сети «Интернет» (</w:t>
      </w:r>
      <w:r w:rsidR="009C429C" w:rsidRPr="009C429C">
        <w:rPr>
          <w:sz w:val="24"/>
          <w:szCs w:val="24"/>
        </w:rPr>
        <w:t>никольский-сельсовет56.рф</w:t>
      </w:r>
      <w:r>
        <w:rPr>
          <w:sz w:val="24"/>
          <w:szCs w:val="24"/>
        </w:rPr>
        <w:t xml:space="preserve">); </w:t>
      </w:r>
    </w:p>
    <w:p w:rsidR="001F2EC0" w:rsidRDefault="001F2EC0" w:rsidP="001F2EC0">
      <w:pPr>
        <w:ind w:firstLine="567"/>
        <w:jc w:val="both"/>
        <w:rPr>
          <w:sz w:val="24"/>
          <w:szCs w:val="24"/>
        </w:rPr>
      </w:pPr>
      <w:r>
        <w:t xml:space="preserve">                                                                                                </w:t>
      </w:r>
      <w:r w:rsidR="009C429C">
        <w:t xml:space="preserve">       </w:t>
      </w:r>
    </w:p>
    <w:p w:rsidR="001F2EC0" w:rsidRDefault="001F2EC0" w:rsidP="001F2EC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многофункциональный центр – многофункциональный центр предоставления государственных и муниципальных услуг Оренбургской области; </w:t>
      </w:r>
    </w:p>
    <w:p w:rsidR="001F2EC0" w:rsidRDefault="001F2EC0" w:rsidP="001F2EC0">
      <w:pPr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1F2EC0" w:rsidRDefault="001F2EC0" w:rsidP="001F2EC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уведомление – совместно именуемые уведомление о планируемом сносе объекта капитального строительства и уведомление о завершении сноса объекта капитального строительства с соответствующими каждому виду уведомления приложенными к нему документами, необходимыми для предоставления муниципальной услуги. </w:t>
      </w:r>
    </w:p>
    <w:p w:rsidR="001F2EC0" w:rsidRDefault="001F2EC0" w:rsidP="001F2EC0">
      <w:pPr>
        <w:pStyle w:val="ConsPlusTitle"/>
        <w:ind w:firstLine="709"/>
        <w:rPr>
          <w:rFonts w:ascii="Times New Roman" w:hAnsi="Times New Roman"/>
          <w:sz w:val="24"/>
          <w:szCs w:val="24"/>
        </w:rPr>
      </w:pPr>
    </w:p>
    <w:p w:rsidR="001F2EC0" w:rsidRDefault="001F2EC0" w:rsidP="001F2EC0">
      <w:pPr>
        <w:pStyle w:val="ConsPlusTitle"/>
        <w:ind w:firstLine="709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br w:type="page" w:clear="all"/>
      </w:r>
    </w:p>
    <w:p w:rsidR="001F2EC0" w:rsidRPr="009C429C" w:rsidRDefault="001F2EC0" w:rsidP="001F2EC0">
      <w:pPr>
        <w:ind w:left="5812"/>
        <w:outlineLvl w:val="0"/>
        <w:rPr>
          <w:rFonts w:eastAsia="Calibri"/>
        </w:rPr>
      </w:pPr>
      <w:r w:rsidRPr="009C429C">
        <w:rPr>
          <w:rFonts w:eastAsia="Calibri"/>
        </w:rPr>
        <w:lastRenderedPageBreak/>
        <w:t>Приложение № 2</w:t>
      </w:r>
      <w:r w:rsidRPr="009C429C">
        <w:rPr>
          <w:rFonts w:eastAsia="Calibri"/>
        </w:rPr>
        <w:br/>
        <w:t xml:space="preserve">к Административному регламенту </w:t>
      </w:r>
    </w:p>
    <w:p w:rsidR="001F2EC0" w:rsidRDefault="001F2EC0" w:rsidP="001F2EC0">
      <w:pPr>
        <w:rPr>
          <w:rFonts w:eastAsia="Calibri"/>
          <w:sz w:val="24"/>
          <w:szCs w:val="24"/>
        </w:rPr>
      </w:pPr>
    </w:p>
    <w:p w:rsidR="001F2EC0" w:rsidRDefault="001F2EC0" w:rsidP="001F2EC0">
      <w:pPr>
        <w:jc w:val="center"/>
        <w:outlineLvl w:val="1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Идентификаторы категорий (признаков) заявителей</w:t>
      </w:r>
    </w:p>
    <w:p w:rsidR="001F2EC0" w:rsidRDefault="001F2EC0" w:rsidP="001F2EC0">
      <w:pPr>
        <w:rPr>
          <w:b/>
          <w:bCs/>
          <w:sz w:val="24"/>
          <w:szCs w:val="24"/>
        </w:rPr>
      </w:pPr>
    </w:p>
    <w:tbl>
      <w:tblPr>
        <w:tblW w:w="935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5"/>
        <w:gridCol w:w="6375"/>
        <w:gridCol w:w="2126"/>
      </w:tblGrid>
      <w:tr w:rsidR="001F2EC0" w:rsidTr="001F2EC0">
        <w:trPr>
          <w:trHeight w:val="529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EC0" w:rsidRDefault="001F2EC0" w:rsidP="001F2EC0">
            <w:pPr>
              <w:widowControl w:val="0"/>
              <w:ind w:left="-67" w:right="-6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EC0" w:rsidRDefault="001F2EC0" w:rsidP="001F2EC0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Наименование отдельных признаков заявителей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EC0" w:rsidRDefault="001F2EC0" w:rsidP="001F2EC0">
            <w:pPr>
              <w:widowControl w:val="0"/>
              <w:ind w:left="-67" w:right="-64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Наименование</w:t>
            </w:r>
          </w:p>
          <w:p w:rsidR="001F2EC0" w:rsidRDefault="001F2EC0" w:rsidP="001F2EC0">
            <w:pPr>
              <w:widowControl w:val="0"/>
              <w:ind w:left="-67" w:right="-64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идентификаторов категорий </w:t>
            </w:r>
          </w:p>
          <w:p w:rsidR="001F2EC0" w:rsidRDefault="001F2EC0" w:rsidP="001F2EC0">
            <w:pPr>
              <w:widowControl w:val="0"/>
              <w:ind w:left="-67" w:right="-64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(признаков) </w:t>
            </w:r>
          </w:p>
          <w:p w:rsidR="001F2EC0" w:rsidRDefault="001F2EC0" w:rsidP="001F2EC0">
            <w:pPr>
              <w:widowControl w:val="0"/>
              <w:ind w:left="-67" w:right="-64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заявителей </w:t>
            </w:r>
          </w:p>
        </w:tc>
      </w:tr>
      <w:tr w:rsidR="001F2EC0" w:rsidTr="001F2EC0">
        <w:trPr>
          <w:trHeight w:val="227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EC0" w:rsidRDefault="001F2EC0" w:rsidP="001F2EC0">
            <w:pPr>
              <w:widowControl w:val="0"/>
              <w:ind w:left="-67" w:right="-6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EC0" w:rsidRDefault="001F2EC0" w:rsidP="001F2EC0">
            <w:pPr>
              <w:pStyle w:val="ConsPlusNormal"/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 обратился за направлением уведомления о планируемом сносе объекта капитального строительства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EC0" w:rsidRDefault="001F2EC0" w:rsidP="001F2EC0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</w:t>
            </w:r>
          </w:p>
        </w:tc>
      </w:tr>
      <w:tr w:rsidR="001F2EC0" w:rsidTr="001F2EC0">
        <w:trPr>
          <w:trHeight w:val="227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EC0" w:rsidRDefault="001F2EC0" w:rsidP="001F2EC0">
            <w:pPr>
              <w:widowControl w:val="0"/>
              <w:ind w:left="-67" w:right="-6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1.1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EC0" w:rsidRDefault="001F2EC0" w:rsidP="001F2EC0">
            <w:pPr>
              <w:pStyle w:val="ConsPlusNormal"/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Представитель заявителя обратился за направлением уведомления о планируемом сносе объекта капитального строительства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EC0" w:rsidRDefault="001F2EC0" w:rsidP="001F2EC0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А.1</w:t>
            </w:r>
          </w:p>
        </w:tc>
      </w:tr>
      <w:tr w:rsidR="001F2EC0" w:rsidTr="001F2EC0">
        <w:trPr>
          <w:trHeight w:val="529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F2EC0" w:rsidRDefault="001F2EC0" w:rsidP="001F2EC0">
            <w:pPr>
              <w:widowControl w:val="0"/>
              <w:ind w:left="-67" w:right="-6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F2EC0" w:rsidRDefault="001F2EC0" w:rsidP="001F2EC0">
            <w:pPr>
              <w:pStyle w:val="ConsPlusNormal"/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 обратился за направлением уведомления о завершении сноса объекта капитального строительства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F2EC0" w:rsidRDefault="001F2EC0" w:rsidP="001F2EC0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</w:t>
            </w:r>
          </w:p>
        </w:tc>
      </w:tr>
      <w:tr w:rsidR="001F2EC0" w:rsidTr="001F2EC0">
        <w:trPr>
          <w:trHeight w:val="529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F2EC0" w:rsidRDefault="001F2EC0" w:rsidP="001F2EC0">
            <w:pPr>
              <w:widowControl w:val="0"/>
              <w:ind w:left="-67" w:right="-6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2.1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F2EC0" w:rsidRDefault="001F2EC0" w:rsidP="001F2EC0">
            <w:pPr>
              <w:pStyle w:val="ConsPlusNormal"/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Представитель заявителя обратился за направлением уведомления о завершении сноса объекта капитального строительства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F2EC0" w:rsidRDefault="001F2EC0" w:rsidP="001F2EC0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Б.1</w:t>
            </w:r>
          </w:p>
        </w:tc>
      </w:tr>
    </w:tbl>
    <w:p w:rsidR="001F2EC0" w:rsidRDefault="001F2EC0" w:rsidP="001F2EC0">
      <w:pPr>
        <w:jc w:val="center"/>
        <w:rPr>
          <w:color w:val="FF0000"/>
        </w:rPr>
        <w:sectPr w:rsidR="001F2EC0">
          <w:headerReference w:type="first" r:id="rId6"/>
          <w:footnotePr>
            <w:pos w:val="beneathText"/>
          </w:footnotePr>
          <w:endnotePr>
            <w:numFmt w:val="decimal"/>
          </w:endnotePr>
          <w:pgSz w:w="11905" w:h="16838"/>
          <w:pgMar w:top="1134" w:right="851" w:bottom="1134" w:left="1701" w:header="680" w:footer="680" w:gutter="0"/>
          <w:pgNumType w:start="0"/>
          <w:cols w:space="720"/>
          <w:titlePg/>
          <w:docGrid w:linePitch="360"/>
        </w:sectPr>
      </w:pPr>
    </w:p>
    <w:p w:rsidR="001F2EC0" w:rsidRPr="009C429C" w:rsidRDefault="001F2EC0" w:rsidP="001F2EC0">
      <w:pPr>
        <w:ind w:left="11199"/>
        <w:outlineLvl w:val="0"/>
        <w:rPr>
          <w:rFonts w:eastAsia="Calibri"/>
        </w:rPr>
      </w:pPr>
      <w:r w:rsidRPr="009C429C">
        <w:rPr>
          <w:rFonts w:eastAsia="Calibri"/>
        </w:rPr>
        <w:lastRenderedPageBreak/>
        <w:t>Приложение № 3</w:t>
      </w:r>
      <w:r w:rsidRPr="009C429C">
        <w:rPr>
          <w:rFonts w:eastAsia="Calibri"/>
        </w:rPr>
        <w:br/>
        <w:t xml:space="preserve">к Административному регламенту </w:t>
      </w:r>
    </w:p>
    <w:p w:rsidR="001F2EC0" w:rsidRDefault="001F2EC0" w:rsidP="001F2EC0">
      <w:pPr>
        <w:spacing w:line="288" w:lineRule="atLeast"/>
        <w:ind w:firstLine="540"/>
        <w:jc w:val="center"/>
        <w:outlineLvl w:val="1"/>
        <w:rPr>
          <w:b/>
          <w:sz w:val="24"/>
          <w:szCs w:val="24"/>
        </w:rPr>
      </w:pPr>
    </w:p>
    <w:p w:rsidR="001F2EC0" w:rsidRDefault="001F2EC0" w:rsidP="001F2EC0">
      <w:pPr>
        <w:spacing w:line="288" w:lineRule="atLeast"/>
        <w:ind w:firstLine="540"/>
        <w:jc w:val="center"/>
        <w:outlineLvl w:val="1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Исчерпывающий перечень документов, необходимых для предоставления муниципальной услуги</w:t>
      </w:r>
    </w:p>
    <w:p w:rsidR="001F2EC0" w:rsidRDefault="001F2EC0" w:rsidP="001F2EC0">
      <w:pPr>
        <w:spacing w:line="288" w:lineRule="atLeast"/>
        <w:ind w:firstLine="540"/>
        <w:jc w:val="center"/>
        <w:rPr>
          <w:b/>
          <w:bCs/>
          <w:sz w:val="24"/>
          <w:szCs w:val="24"/>
        </w:rPr>
      </w:pPr>
    </w:p>
    <w:tbl>
      <w:tblPr>
        <w:tblpPr w:leftFromText="180" w:rightFromText="180" w:vertAnchor="text" w:tblpY="1"/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2976"/>
        <w:gridCol w:w="21"/>
        <w:gridCol w:w="4658"/>
        <w:gridCol w:w="3260"/>
        <w:gridCol w:w="4253"/>
      </w:tblGrid>
      <w:tr w:rsidR="001F2EC0" w:rsidTr="001F2EC0">
        <w:tc>
          <w:tcPr>
            <w:tcW w:w="562" w:type="dxa"/>
          </w:tcPr>
          <w:p w:rsidR="001F2EC0" w:rsidRDefault="001F2EC0" w:rsidP="001F2EC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976" w:type="dxa"/>
          </w:tcPr>
          <w:p w:rsidR="001F2EC0" w:rsidRDefault="001F2EC0" w:rsidP="001F2EC0">
            <w:pPr>
              <w:pStyle w:val="ConsPlusNormal"/>
              <w:ind w:left="-71" w:right="-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4679" w:type="dxa"/>
            <w:gridSpan w:val="2"/>
          </w:tcPr>
          <w:p w:rsidR="001F2EC0" w:rsidRDefault="001F2EC0" w:rsidP="001F2EC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документов, необходимых для предоставления муниципальной услуги</w:t>
            </w:r>
          </w:p>
        </w:tc>
        <w:tc>
          <w:tcPr>
            <w:tcW w:w="3260" w:type="dxa"/>
          </w:tcPr>
          <w:p w:rsidR="001F2EC0" w:rsidRDefault="001F2EC0" w:rsidP="001F2EC0">
            <w:pPr>
              <w:pStyle w:val="ConsPlusNormal"/>
              <w:ind w:left="-61" w:right="-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Способ </w:t>
            </w:r>
          </w:p>
          <w:p w:rsidR="001F2EC0" w:rsidRDefault="001F2EC0" w:rsidP="001F2EC0">
            <w:pPr>
              <w:pStyle w:val="ConsPlusNormal"/>
              <w:ind w:left="-61" w:right="-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подачи документов</w:t>
            </w:r>
          </w:p>
        </w:tc>
        <w:tc>
          <w:tcPr>
            <w:tcW w:w="4253" w:type="dxa"/>
          </w:tcPr>
          <w:p w:rsidR="001F2EC0" w:rsidRDefault="001F2EC0" w:rsidP="001F2EC0">
            <w:pPr>
              <w:spacing w:line="288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требования</w:t>
            </w:r>
          </w:p>
        </w:tc>
      </w:tr>
      <w:tr w:rsidR="001F2EC0" w:rsidTr="001F2EC0">
        <w:trPr>
          <w:trHeight w:val="501"/>
        </w:trPr>
        <w:tc>
          <w:tcPr>
            <w:tcW w:w="15730" w:type="dxa"/>
            <w:gridSpan w:val="6"/>
          </w:tcPr>
          <w:p w:rsidR="001F2EC0" w:rsidRDefault="001F2EC0" w:rsidP="001F2EC0">
            <w:pPr>
              <w:pStyle w:val="ConsPlusNormal"/>
              <w:jc w:val="center"/>
              <w:outlineLvl w:val="4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Исчерпывающий перечень документов, необходимых в соответствии с законодательными нормативными правовыми актами для предоставления  муниципальной услуги, которые заявитель должен представить самостоятельно</w:t>
            </w:r>
          </w:p>
        </w:tc>
      </w:tr>
      <w:tr w:rsidR="001F2EC0" w:rsidTr="001F2EC0">
        <w:trPr>
          <w:trHeight w:val="773"/>
        </w:trPr>
        <w:tc>
          <w:tcPr>
            <w:tcW w:w="562" w:type="dxa"/>
          </w:tcPr>
          <w:p w:rsidR="001F2EC0" w:rsidRDefault="001F2EC0" w:rsidP="001F2EC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76" w:type="dxa"/>
          </w:tcPr>
          <w:p w:rsidR="001F2EC0" w:rsidRDefault="001F2EC0" w:rsidP="001F2EC0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А.1, Б, Б.1</w:t>
            </w:r>
          </w:p>
          <w:p w:rsidR="001F2EC0" w:rsidRDefault="001F2EC0" w:rsidP="001F2EC0"/>
        </w:tc>
        <w:tc>
          <w:tcPr>
            <w:tcW w:w="4679" w:type="dxa"/>
            <w:gridSpan w:val="2"/>
          </w:tcPr>
          <w:p w:rsidR="001F2EC0" w:rsidRDefault="001F2EC0" w:rsidP="001F2EC0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Уведомление</w:t>
            </w:r>
          </w:p>
        </w:tc>
        <w:tc>
          <w:tcPr>
            <w:tcW w:w="3260" w:type="dxa"/>
          </w:tcPr>
          <w:p w:rsidR="001F2EC0" w:rsidRDefault="001F2EC0" w:rsidP="001F2EC0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уполномоченный орган, многофункциональный центр, почтовое отправление</w:t>
            </w:r>
          </w:p>
        </w:tc>
        <w:tc>
          <w:tcPr>
            <w:tcW w:w="4253" w:type="dxa"/>
          </w:tcPr>
          <w:p w:rsidR="001F2EC0" w:rsidRDefault="001F2EC0" w:rsidP="001F2EC0">
            <w:pPr>
              <w:pStyle w:val="ConsPlusNormal"/>
              <w:ind w:right="-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</w:tr>
      <w:tr w:rsidR="001F2EC0" w:rsidTr="001F2EC0">
        <w:tc>
          <w:tcPr>
            <w:tcW w:w="562" w:type="dxa"/>
          </w:tcPr>
          <w:p w:rsidR="001F2EC0" w:rsidRDefault="001F2EC0" w:rsidP="001F2EC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976" w:type="dxa"/>
          </w:tcPr>
          <w:p w:rsidR="001F2EC0" w:rsidRDefault="001F2EC0" w:rsidP="001F2EC0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А.1, Б, Б.1</w:t>
            </w:r>
          </w:p>
        </w:tc>
        <w:tc>
          <w:tcPr>
            <w:tcW w:w="4679" w:type="dxa"/>
            <w:gridSpan w:val="2"/>
          </w:tcPr>
          <w:p w:rsidR="001F2EC0" w:rsidRDefault="001F2EC0" w:rsidP="001F2EC0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удостоверяющий личность заявителя или представителя заявителя</w:t>
            </w:r>
          </w:p>
        </w:tc>
        <w:tc>
          <w:tcPr>
            <w:tcW w:w="3260" w:type="dxa"/>
          </w:tcPr>
          <w:p w:rsidR="001F2EC0" w:rsidRDefault="001F2EC0" w:rsidP="001F2EC0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уполномоченный орган, многофункциональный центр, почтовое отправление</w:t>
            </w:r>
          </w:p>
        </w:tc>
        <w:tc>
          <w:tcPr>
            <w:tcW w:w="4253" w:type="dxa"/>
          </w:tcPr>
          <w:p w:rsidR="001F2EC0" w:rsidRDefault="001F2EC0" w:rsidP="001F2EC0">
            <w:pPr>
              <w:pStyle w:val="ConsPlusNormal"/>
              <w:ind w:right="-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  <w:p w:rsidR="001F2EC0" w:rsidRDefault="001F2EC0" w:rsidP="001F2EC0">
            <w:pPr>
              <w:pStyle w:val="ConsPlusNormal"/>
              <w:ind w:right="-66"/>
              <w:rPr>
                <w:sz w:val="24"/>
                <w:szCs w:val="24"/>
              </w:rPr>
            </w:pPr>
          </w:p>
        </w:tc>
      </w:tr>
      <w:tr w:rsidR="001F2EC0" w:rsidTr="001F2EC0">
        <w:trPr>
          <w:trHeight w:val="1759"/>
        </w:trPr>
        <w:tc>
          <w:tcPr>
            <w:tcW w:w="562" w:type="dxa"/>
          </w:tcPr>
          <w:p w:rsidR="001F2EC0" w:rsidRDefault="001F2EC0" w:rsidP="001F2EC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976" w:type="dxa"/>
          </w:tcPr>
          <w:p w:rsidR="001F2EC0" w:rsidRDefault="001F2EC0" w:rsidP="001F2EC0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А.1, Б, Б.1</w:t>
            </w:r>
          </w:p>
        </w:tc>
        <w:tc>
          <w:tcPr>
            <w:tcW w:w="4679" w:type="dxa"/>
            <w:gridSpan w:val="2"/>
          </w:tcPr>
          <w:p w:rsidR="001F2EC0" w:rsidRDefault="001F2EC0" w:rsidP="001F2EC0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Документ, подтверждающий полномочия представителя заявителя действовать от имени заявителя </w:t>
            </w:r>
          </w:p>
        </w:tc>
        <w:tc>
          <w:tcPr>
            <w:tcW w:w="3260" w:type="dxa"/>
          </w:tcPr>
          <w:p w:rsidR="001F2EC0" w:rsidRDefault="001F2EC0" w:rsidP="001F2EC0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уполномоченный орган, многофункциональный центр, почтовое отправление</w:t>
            </w:r>
          </w:p>
        </w:tc>
        <w:tc>
          <w:tcPr>
            <w:tcW w:w="4253" w:type="dxa"/>
          </w:tcPr>
          <w:p w:rsidR="001F2EC0" w:rsidRDefault="001F2EC0" w:rsidP="001F2EC0">
            <w:pPr>
              <w:pStyle w:val="ConsPlusNormal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Документ, выданный заявителем, являющимся юридическим лицом, удостоверяется усиленной квалифицированной электронной подписью или усиленной неквалифицированной электронной подписью правомочного должностного лица такого юридического лица, а документ, выданный заявителем, являющимся физическим лицом – усиленной квалифицированной электронной подписью нотариуса</w:t>
            </w:r>
            <w:proofErr w:type="gramEnd"/>
          </w:p>
        </w:tc>
      </w:tr>
      <w:tr w:rsidR="001F2EC0" w:rsidTr="001F2EC0">
        <w:trPr>
          <w:trHeight w:val="495"/>
        </w:trPr>
        <w:tc>
          <w:tcPr>
            <w:tcW w:w="562" w:type="dxa"/>
          </w:tcPr>
          <w:p w:rsidR="001F2EC0" w:rsidRDefault="001F2EC0" w:rsidP="001F2EC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4.</w:t>
            </w:r>
          </w:p>
        </w:tc>
        <w:tc>
          <w:tcPr>
            <w:tcW w:w="2997" w:type="dxa"/>
            <w:gridSpan w:val="2"/>
          </w:tcPr>
          <w:p w:rsidR="001F2EC0" w:rsidRDefault="001F2EC0" w:rsidP="001F2EC0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</w:t>
            </w:r>
          </w:p>
        </w:tc>
        <w:tc>
          <w:tcPr>
            <w:tcW w:w="4658" w:type="dxa"/>
          </w:tcPr>
          <w:p w:rsidR="001F2EC0" w:rsidRDefault="001F2EC0" w:rsidP="001F2EC0">
            <w:pPr>
              <w:pStyle w:val="ConsPlusNormal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Результаты и материалы обследования объекта капитального строительства (за исключением объектов, указанных в пунктах 1 – 3 части 17 статьи 51 </w:t>
            </w:r>
            <w:proofErr w:type="spellStart"/>
            <w:r>
              <w:rPr>
                <w:sz w:val="24"/>
                <w:szCs w:val="24"/>
              </w:rPr>
              <w:t>ГрК</w:t>
            </w:r>
            <w:proofErr w:type="spellEnd"/>
            <w:r>
              <w:rPr>
                <w:sz w:val="24"/>
                <w:szCs w:val="24"/>
              </w:rPr>
              <w:t xml:space="preserve"> РФ</w:t>
            </w:r>
            <w:r>
              <w:rPr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:rsidR="001F2EC0" w:rsidRDefault="001F2EC0" w:rsidP="001F2EC0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уполномоченный орган, многофункциональный центр, почтовое отправление</w:t>
            </w:r>
          </w:p>
        </w:tc>
        <w:tc>
          <w:tcPr>
            <w:tcW w:w="4253" w:type="dxa"/>
          </w:tcPr>
          <w:p w:rsidR="001F2EC0" w:rsidRDefault="001F2EC0" w:rsidP="001F2EC0">
            <w:pPr>
              <w:pStyle w:val="ConsPlusNormal"/>
              <w:ind w:right="-6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–</w:t>
            </w:r>
          </w:p>
        </w:tc>
      </w:tr>
      <w:tr w:rsidR="001F2EC0" w:rsidTr="001F2EC0">
        <w:trPr>
          <w:trHeight w:val="495"/>
        </w:trPr>
        <w:tc>
          <w:tcPr>
            <w:tcW w:w="562" w:type="dxa"/>
          </w:tcPr>
          <w:p w:rsidR="001F2EC0" w:rsidRDefault="001F2EC0" w:rsidP="001F2EC0">
            <w:pPr>
              <w:spacing w:line="288" w:lineRule="atLeast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5.</w:t>
            </w:r>
          </w:p>
        </w:tc>
        <w:tc>
          <w:tcPr>
            <w:tcW w:w="2997" w:type="dxa"/>
            <w:gridSpan w:val="2"/>
          </w:tcPr>
          <w:p w:rsidR="001F2EC0" w:rsidRDefault="001F2EC0" w:rsidP="001F2EC0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</w:t>
            </w:r>
          </w:p>
        </w:tc>
        <w:tc>
          <w:tcPr>
            <w:tcW w:w="4658" w:type="dxa"/>
          </w:tcPr>
          <w:p w:rsidR="001F2EC0" w:rsidRDefault="001F2EC0" w:rsidP="001F2EC0">
            <w:pPr>
              <w:pStyle w:val="ConsPlus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Проект организации работ по сносу объекта капитального строительства (за исключением объектов, указанных в пунктах 1 – 3 части 17 статьи 51 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ГрК</w:t>
            </w:r>
            <w:proofErr w:type="spellEnd"/>
            <w:r>
              <w:rPr>
                <w:sz w:val="24"/>
                <w:szCs w:val="24"/>
              </w:rPr>
              <w:t xml:space="preserve"> РФ</w:t>
            </w:r>
            <w:r>
              <w:rPr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:rsidR="001F2EC0" w:rsidRDefault="001F2EC0" w:rsidP="001F2EC0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уполномоченный орган, многофункциональный центр, почтовое отправление</w:t>
            </w:r>
          </w:p>
        </w:tc>
        <w:tc>
          <w:tcPr>
            <w:tcW w:w="4253" w:type="dxa"/>
          </w:tcPr>
          <w:p w:rsidR="001F2EC0" w:rsidRDefault="001F2EC0" w:rsidP="001F2EC0">
            <w:pPr>
              <w:pStyle w:val="ConsPlusNormal"/>
              <w:ind w:right="-6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–</w:t>
            </w:r>
          </w:p>
        </w:tc>
      </w:tr>
      <w:tr w:rsidR="001F2EC0" w:rsidTr="001F2EC0">
        <w:tc>
          <w:tcPr>
            <w:tcW w:w="15730" w:type="dxa"/>
            <w:gridSpan w:val="6"/>
          </w:tcPr>
          <w:p w:rsidR="001F2EC0" w:rsidRDefault="001F2EC0" w:rsidP="001F2EC0">
            <w:pPr>
              <w:spacing w:line="288" w:lineRule="atLeast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нормативными правовыми актами для предоставления 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муниципальной</w:t>
            </w:r>
            <w:r>
              <w:rPr>
                <w:color w:val="000000" w:themeColor="text1"/>
                <w:sz w:val="24"/>
                <w:szCs w:val="24"/>
              </w:rPr>
              <w:t xml:space="preserve">  услуги, которые заявитель вправе представить по собственной инициативе, так как они подлежат представлению </w:t>
            </w:r>
          </w:p>
          <w:p w:rsidR="001F2EC0" w:rsidRDefault="001F2EC0" w:rsidP="001F2EC0">
            <w:pPr>
              <w:spacing w:line="288" w:lineRule="atLeast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 рамках межведомственного информационного взаимодействия </w:t>
            </w:r>
          </w:p>
        </w:tc>
      </w:tr>
      <w:tr w:rsidR="001F2EC0" w:rsidTr="001F2EC0">
        <w:trPr>
          <w:trHeight w:val="597"/>
        </w:trPr>
        <w:tc>
          <w:tcPr>
            <w:tcW w:w="562" w:type="dxa"/>
          </w:tcPr>
          <w:p w:rsidR="001F2EC0" w:rsidRDefault="001F2EC0" w:rsidP="001F2EC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6.</w:t>
            </w:r>
          </w:p>
        </w:tc>
        <w:tc>
          <w:tcPr>
            <w:tcW w:w="2976" w:type="dxa"/>
          </w:tcPr>
          <w:p w:rsidR="001F2EC0" w:rsidRDefault="001F2EC0" w:rsidP="001F2EC0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А.1, Б, Б.1</w:t>
            </w:r>
          </w:p>
        </w:tc>
        <w:tc>
          <w:tcPr>
            <w:tcW w:w="4679" w:type="dxa"/>
            <w:gridSpan w:val="2"/>
          </w:tcPr>
          <w:p w:rsidR="001F2EC0" w:rsidRDefault="001F2EC0" w:rsidP="001F2EC0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</w:tc>
        <w:tc>
          <w:tcPr>
            <w:tcW w:w="3260" w:type="dxa"/>
          </w:tcPr>
          <w:p w:rsidR="001F2EC0" w:rsidRDefault="001F2EC0" w:rsidP="001F2EC0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уполномоченный орган, многофункциональный центр, почтовое отправление</w:t>
            </w:r>
          </w:p>
        </w:tc>
        <w:tc>
          <w:tcPr>
            <w:tcW w:w="4253" w:type="dxa"/>
          </w:tcPr>
          <w:p w:rsidR="001F2EC0" w:rsidRDefault="001F2EC0" w:rsidP="001F2EC0">
            <w:pPr>
              <w:pStyle w:val="ConsPlusNormal"/>
              <w:ind w:right="-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Направляются заявителем самостоятельно в случае направления уведомлений по объектам недвижимости, права на которые не зарегистрированы в Едином государственном реестре недвижимости</w:t>
            </w:r>
          </w:p>
        </w:tc>
      </w:tr>
      <w:tr w:rsidR="001F2EC0" w:rsidTr="001F2EC0">
        <w:trPr>
          <w:trHeight w:val="1191"/>
        </w:trPr>
        <w:tc>
          <w:tcPr>
            <w:tcW w:w="562" w:type="dxa"/>
          </w:tcPr>
          <w:p w:rsidR="001F2EC0" w:rsidRDefault="001F2EC0" w:rsidP="001F2EC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7.</w:t>
            </w:r>
          </w:p>
        </w:tc>
        <w:tc>
          <w:tcPr>
            <w:tcW w:w="2976" w:type="dxa"/>
          </w:tcPr>
          <w:p w:rsidR="001F2EC0" w:rsidRDefault="001F2EC0" w:rsidP="001F2EC0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А.1, Б, Б.1</w:t>
            </w:r>
          </w:p>
        </w:tc>
        <w:tc>
          <w:tcPr>
            <w:tcW w:w="4679" w:type="dxa"/>
            <w:gridSpan w:val="2"/>
          </w:tcPr>
          <w:p w:rsidR="001F2EC0" w:rsidRDefault="001F2EC0" w:rsidP="001F2EC0">
            <w:pPr>
              <w:pStyle w:val="ConsPlusNormal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</w:t>
            </w:r>
            <w:r>
              <w:rPr>
                <w:bCs/>
                <w:color w:val="000000"/>
                <w:sz w:val="22"/>
              </w:rPr>
              <w:t>)</w:t>
            </w:r>
          </w:p>
        </w:tc>
        <w:tc>
          <w:tcPr>
            <w:tcW w:w="3260" w:type="dxa"/>
          </w:tcPr>
          <w:p w:rsidR="001F2EC0" w:rsidRDefault="001F2EC0" w:rsidP="001F2EC0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уполномоченный орган, многофункциональный центр, почтовое отправление</w:t>
            </w:r>
          </w:p>
        </w:tc>
        <w:tc>
          <w:tcPr>
            <w:tcW w:w="4253" w:type="dxa"/>
          </w:tcPr>
          <w:p w:rsidR="001F2EC0" w:rsidRDefault="001F2EC0" w:rsidP="001F2EC0">
            <w:pPr>
              <w:pStyle w:val="ConsPlusNormal"/>
              <w:ind w:right="-6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–</w:t>
            </w:r>
          </w:p>
          <w:p w:rsidR="001F2EC0" w:rsidRDefault="001F2EC0" w:rsidP="001F2EC0"/>
        </w:tc>
      </w:tr>
      <w:tr w:rsidR="001F2EC0" w:rsidTr="001F2EC0">
        <w:trPr>
          <w:trHeight w:val="863"/>
        </w:trPr>
        <w:tc>
          <w:tcPr>
            <w:tcW w:w="562" w:type="dxa"/>
          </w:tcPr>
          <w:p w:rsidR="001F2EC0" w:rsidRDefault="001F2EC0" w:rsidP="001F2EC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8.</w:t>
            </w:r>
          </w:p>
        </w:tc>
        <w:tc>
          <w:tcPr>
            <w:tcW w:w="2976" w:type="dxa"/>
          </w:tcPr>
          <w:p w:rsidR="001F2EC0" w:rsidRDefault="001F2EC0" w:rsidP="001F2EC0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</w:t>
            </w:r>
          </w:p>
        </w:tc>
        <w:tc>
          <w:tcPr>
            <w:tcW w:w="4679" w:type="dxa"/>
            <w:gridSpan w:val="2"/>
          </w:tcPr>
          <w:p w:rsidR="001F2EC0" w:rsidRDefault="001F2EC0" w:rsidP="001F2EC0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суда о сносе объекта капитального строительства</w:t>
            </w:r>
          </w:p>
        </w:tc>
        <w:tc>
          <w:tcPr>
            <w:tcW w:w="3260" w:type="dxa"/>
          </w:tcPr>
          <w:p w:rsidR="001F2EC0" w:rsidRDefault="001F2EC0" w:rsidP="001F2EC0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уполномоченный орган, многофункциональный центр, почтовое отправление</w:t>
            </w:r>
          </w:p>
        </w:tc>
        <w:tc>
          <w:tcPr>
            <w:tcW w:w="4253" w:type="dxa"/>
          </w:tcPr>
          <w:p w:rsidR="001F2EC0" w:rsidRDefault="001F2EC0" w:rsidP="001F2EC0">
            <w:pPr>
              <w:pStyle w:val="ConsPlusNormal"/>
              <w:ind w:right="-6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–</w:t>
            </w:r>
          </w:p>
          <w:p w:rsidR="001F2EC0" w:rsidRDefault="001F2EC0" w:rsidP="001F2EC0">
            <w:pPr>
              <w:pStyle w:val="ConsPlusNormal"/>
              <w:ind w:right="-66"/>
              <w:rPr>
                <w:color w:val="000000" w:themeColor="text1"/>
                <w:sz w:val="24"/>
                <w:szCs w:val="24"/>
              </w:rPr>
            </w:pPr>
          </w:p>
        </w:tc>
      </w:tr>
      <w:tr w:rsidR="001F2EC0" w:rsidTr="001F2EC0">
        <w:trPr>
          <w:trHeight w:val="907"/>
        </w:trPr>
        <w:tc>
          <w:tcPr>
            <w:tcW w:w="562" w:type="dxa"/>
          </w:tcPr>
          <w:p w:rsidR="001F2EC0" w:rsidRDefault="001F2EC0" w:rsidP="001F2EC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9.</w:t>
            </w:r>
          </w:p>
        </w:tc>
        <w:tc>
          <w:tcPr>
            <w:tcW w:w="2976" w:type="dxa"/>
          </w:tcPr>
          <w:p w:rsidR="001F2EC0" w:rsidRDefault="001F2EC0" w:rsidP="001F2EC0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</w:t>
            </w:r>
          </w:p>
        </w:tc>
        <w:tc>
          <w:tcPr>
            <w:tcW w:w="4679" w:type="dxa"/>
            <w:gridSpan w:val="2"/>
          </w:tcPr>
          <w:p w:rsidR="001F2EC0" w:rsidRDefault="001F2EC0" w:rsidP="001F2EC0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органа местного самоуправления о сносе объекта капитального строительства.</w:t>
            </w:r>
          </w:p>
        </w:tc>
        <w:tc>
          <w:tcPr>
            <w:tcW w:w="3260" w:type="dxa"/>
          </w:tcPr>
          <w:p w:rsidR="001F2EC0" w:rsidRDefault="001F2EC0" w:rsidP="001F2EC0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уполномоченный орган, многофункциональный центр, почтовое отправление</w:t>
            </w:r>
          </w:p>
        </w:tc>
        <w:tc>
          <w:tcPr>
            <w:tcW w:w="4253" w:type="dxa"/>
          </w:tcPr>
          <w:p w:rsidR="001F2EC0" w:rsidRDefault="001F2EC0" w:rsidP="001F2EC0">
            <w:pPr>
              <w:pStyle w:val="ConsPlusNormal"/>
              <w:ind w:right="-6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–</w:t>
            </w:r>
          </w:p>
          <w:p w:rsidR="001F2EC0" w:rsidRDefault="001F2EC0" w:rsidP="001F2EC0">
            <w:pPr>
              <w:pStyle w:val="ConsPlusNormal"/>
              <w:ind w:right="-66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1F2EC0" w:rsidRDefault="001F2EC0" w:rsidP="001F2EC0">
      <w:pPr>
        <w:pStyle w:val="ConsPlusNormal"/>
        <w:rPr>
          <w:color w:val="000000" w:themeColor="text1"/>
          <w:sz w:val="24"/>
          <w:szCs w:val="24"/>
        </w:rPr>
      </w:pPr>
    </w:p>
    <w:p w:rsidR="001F2EC0" w:rsidRDefault="001F2EC0" w:rsidP="001F2EC0">
      <w:pPr>
        <w:pStyle w:val="ConsPlusNormal"/>
        <w:rPr>
          <w:color w:val="000000" w:themeColor="text1"/>
          <w:sz w:val="24"/>
          <w:szCs w:val="24"/>
        </w:rPr>
      </w:pPr>
    </w:p>
    <w:p w:rsidR="001F2EC0" w:rsidRDefault="001F2EC0" w:rsidP="001F2EC0">
      <w:pPr>
        <w:widowControl w:val="0"/>
        <w:rPr>
          <w:b/>
          <w:color w:val="FF0000"/>
        </w:rPr>
        <w:sectPr w:rsidR="001F2EC0">
          <w:headerReference w:type="default" r:id="rId7"/>
          <w:footnotePr>
            <w:numRestart w:val="eachSect"/>
          </w:footnotePr>
          <w:pgSz w:w="16838" w:h="11906" w:orient="landscape"/>
          <w:pgMar w:top="567" w:right="567" w:bottom="567" w:left="567" w:header="680" w:footer="680" w:gutter="0"/>
          <w:pgNumType w:start="0"/>
          <w:cols w:space="708"/>
          <w:titlePg/>
          <w:docGrid w:linePitch="360"/>
        </w:sectPr>
      </w:pPr>
    </w:p>
    <w:p w:rsidR="001F2EC0" w:rsidRPr="009C429C" w:rsidRDefault="001F2EC0" w:rsidP="001F2EC0">
      <w:pPr>
        <w:ind w:left="5812"/>
        <w:outlineLvl w:val="0"/>
        <w:rPr>
          <w:b/>
          <w:color w:val="000000" w:themeColor="text1"/>
        </w:rPr>
      </w:pPr>
      <w:r w:rsidRPr="009C429C">
        <w:rPr>
          <w:rFonts w:eastAsia="Calibri"/>
          <w:color w:val="000000" w:themeColor="text1"/>
        </w:rPr>
        <w:lastRenderedPageBreak/>
        <w:t>Приложение № 4</w:t>
      </w:r>
      <w:r w:rsidRPr="009C429C">
        <w:rPr>
          <w:rFonts w:eastAsia="Calibri"/>
          <w:color w:val="000000" w:themeColor="text1"/>
        </w:rPr>
        <w:br/>
        <w:t>к Административному регламенту</w:t>
      </w:r>
    </w:p>
    <w:p w:rsidR="001F2EC0" w:rsidRDefault="001F2EC0" w:rsidP="001F2EC0">
      <w:pPr>
        <w:rPr>
          <w:b/>
          <w:color w:val="FF0000"/>
          <w:sz w:val="24"/>
          <w:szCs w:val="24"/>
        </w:rPr>
      </w:pPr>
    </w:p>
    <w:p w:rsidR="001F2EC0" w:rsidRDefault="001F2EC0" w:rsidP="001F2EC0">
      <w:pPr>
        <w:spacing w:line="288" w:lineRule="atLeast"/>
        <w:jc w:val="center"/>
        <w:outlineLvl w:val="1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 </w:t>
      </w:r>
    </w:p>
    <w:p w:rsidR="001F2EC0" w:rsidRDefault="001F2EC0" w:rsidP="001F2EC0">
      <w:pPr>
        <w:spacing w:line="288" w:lineRule="atLeast"/>
        <w:ind w:firstLine="540"/>
        <w:jc w:val="both"/>
        <w:rPr>
          <w:color w:val="000000" w:themeColor="text1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0"/>
        <w:gridCol w:w="5389"/>
        <w:gridCol w:w="3394"/>
      </w:tblGrid>
      <w:tr w:rsidR="001F2EC0" w:rsidTr="001F2EC0">
        <w:tc>
          <w:tcPr>
            <w:tcW w:w="560" w:type="dxa"/>
          </w:tcPr>
          <w:p w:rsidR="001F2EC0" w:rsidRDefault="001F2EC0" w:rsidP="001F2EC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5389" w:type="dxa"/>
          </w:tcPr>
          <w:p w:rsidR="001F2EC0" w:rsidRDefault="001F2EC0" w:rsidP="001F2EC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Перечень оснований</w:t>
            </w:r>
          </w:p>
        </w:tc>
        <w:tc>
          <w:tcPr>
            <w:tcW w:w="3394" w:type="dxa"/>
          </w:tcPr>
          <w:p w:rsidR="001F2EC0" w:rsidRDefault="001F2EC0" w:rsidP="001F2EC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1F2EC0" w:rsidTr="001F2EC0">
        <w:tc>
          <w:tcPr>
            <w:tcW w:w="9343" w:type="dxa"/>
            <w:gridSpan w:val="3"/>
          </w:tcPr>
          <w:p w:rsidR="001F2EC0" w:rsidRDefault="001F2EC0" w:rsidP="001F2EC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1F2EC0" w:rsidTr="001F2EC0">
        <w:tc>
          <w:tcPr>
            <w:tcW w:w="560" w:type="dxa"/>
          </w:tcPr>
          <w:p w:rsidR="001F2EC0" w:rsidRDefault="001F2EC0" w:rsidP="001F2EC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389" w:type="dxa"/>
          </w:tcPr>
          <w:p w:rsidR="001F2EC0" w:rsidRDefault="001F2EC0" w:rsidP="001F2EC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уведомление представлено в орган местного самоуправления, в полномочия которого не входит предоставление муниципальной услуги</w:t>
            </w:r>
          </w:p>
        </w:tc>
        <w:tc>
          <w:tcPr>
            <w:tcW w:w="3394" w:type="dxa"/>
          </w:tcPr>
          <w:p w:rsidR="001F2EC0" w:rsidRDefault="001F2EC0" w:rsidP="001F2EC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А.1, Б, Б.1</w:t>
            </w:r>
          </w:p>
        </w:tc>
      </w:tr>
      <w:tr w:rsidR="001F2EC0" w:rsidTr="001F2EC0">
        <w:tc>
          <w:tcPr>
            <w:tcW w:w="560" w:type="dxa"/>
          </w:tcPr>
          <w:p w:rsidR="001F2EC0" w:rsidRDefault="001F2EC0" w:rsidP="001F2EC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389" w:type="dxa"/>
          </w:tcPr>
          <w:p w:rsidR="001F2EC0" w:rsidRDefault="001F2EC0" w:rsidP="001F2EC0">
            <w:pPr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неполное заполнение полей в форме уведомления</w:t>
            </w:r>
          </w:p>
        </w:tc>
        <w:tc>
          <w:tcPr>
            <w:tcW w:w="3394" w:type="dxa"/>
          </w:tcPr>
          <w:p w:rsidR="001F2EC0" w:rsidRDefault="001F2EC0" w:rsidP="001F2EC0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>А, А.1, Б, Б.1</w:t>
            </w:r>
          </w:p>
        </w:tc>
      </w:tr>
      <w:tr w:rsidR="001F2EC0" w:rsidTr="001F2EC0">
        <w:tc>
          <w:tcPr>
            <w:tcW w:w="560" w:type="dxa"/>
          </w:tcPr>
          <w:p w:rsidR="001F2EC0" w:rsidRDefault="001F2EC0" w:rsidP="001F2EC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5389" w:type="dxa"/>
          </w:tcPr>
          <w:p w:rsidR="001F2EC0" w:rsidRDefault="001F2EC0" w:rsidP="001F2EC0">
            <w:pPr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 xml:space="preserve">непредставление документов, </w:t>
            </w:r>
            <w:r>
              <w:rPr>
                <w:color w:val="000000" w:themeColor="text1"/>
                <w:sz w:val="24"/>
                <w:szCs w:val="24"/>
              </w:rPr>
              <w:t>указанных в пунктах 1 – 3 приложения № 3 к Административному регламенту</w:t>
            </w:r>
          </w:p>
        </w:tc>
        <w:tc>
          <w:tcPr>
            <w:tcW w:w="3394" w:type="dxa"/>
          </w:tcPr>
          <w:p w:rsidR="001F2EC0" w:rsidRDefault="001F2EC0" w:rsidP="001F2EC0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>А, А.1, Б, Б.1</w:t>
            </w:r>
          </w:p>
        </w:tc>
      </w:tr>
      <w:tr w:rsidR="001F2EC0" w:rsidTr="001F2EC0">
        <w:tc>
          <w:tcPr>
            <w:tcW w:w="560" w:type="dxa"/>
          </w:tcPr>
          <w:p w:rsidR="001F2EC0" w:rsidRDefault="001F2EC0" w:rsidP="001F2EC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5389" w:type="dxa"/>
          </w:tcPr>
          <w:p w:rsidR="001F2EC0" w:rsidRDefault="001F2EC0" w:rsidP="001F2EC0">
            <w:pPr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представленные документы утратили силу на день обращения за получением муниципальной услуги (документ, удостоверяющий личность; документ, удостоверяющий полномочия представителя заявителя, в случае обращения за получением муниципальной услуги указанным лицом)</w:t>
            </w:r>
          </w:p>
        </w:tc>
        <w:tc>
          <w:tcPr>
            <w:tcW w:w="3394" w:type="dxa"/>
          </w:tcPr>
          <w:p w:rsidR="001F2EC0" w:rsidRDefault="001F2EC0" w:rsidP="001F2EC0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>А, А.1, Б, Б.1</w:t>
            </w:r>
          </w:p>
        </w:tc>
      </w:tr>
      <w:tr w:rsidR="001F2EC0" w:rsidTr="001F2EC0">
        <w:tc>
          <w:tcPr>
            <w:tcW w:w="560" w:type="dxa"/>
          </w:tcPr>
          <w:p w:rsidR="001F2EC0" w:rsidRDefault="001F2EC0" w:rsidP="001F2EC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5389" w:type="dxa"/>
          </w:tcPr>
          <w:p w:rsidR="001F2EC0" w:rsidRDefault="001F2EC0" w:rsidP="001F2EC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3394" w:type="dxa"/>
          </w:tcPr>
          <w:p w:rsidR="001F2EC0" w:rsidRDefault="001F2EC0" w:rsidP="001F2EC0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>А, А.1, Б, Б.1</w:t>
            </w:r>
          </w:p>
        </w:tc>
      </w:tr>
      <w:tr w:rsidR="001F2EC0" w:rsidTr="001F2EC0">
        <w:tc>
          <w:tcPr>
            <w:tcW w:w="560" w:type="dxa"/>
          </w:tcPr>
          <w:p w:rsidR="001F2EC0" w:rsidRDefault="001F2EC0" w:rsidP="001F2EC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5389" w:type="dxa"/>
          </w:tcPr>
          <w:p w:rsidR="001F2EC0" w:rsidRDefault="001F2EC0" w:rsidP="001F2EC0">
            <w:pPr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представленные в электронной форме документы содержат повреждения, наличие которых не позволяет в полном объеме получить информацию и сведения, содержащиеся в документах</w:t>
            </w:r>
          </w:p>
        </w:tc>
        <w:tc>
          <w:tcPr>
            <w:tcW w:w="3394" w:type="dxa"/>
          </w:tcPr>
          <w:p w:rsidR="001F2EC0" w:rsidRDefault="001F2EC0" w:rsidP="001F2EC0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>А, А.1, Б, Б.1</w:t>
            </w:r>
          </w:p>
        </w:tc>
      </w:tr>
      <w:tr w:rsidR="001F2EC0" w:rsidTr="001F2EC0">
        <w:tc>
          <w:tcPr>
            <w:tcW w:w="560" w:type="dxa"/>
          </w:tcPr>
          <w:p w:rsidR="001F2EC0" w:rsidRDefault="001F2EC0" w:rsidP="001F2EC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5389" w:type="dxa"/>
          </w:tcPr>
          <w:p w:rsidR="001F2EC0" w:rsidRDefault="001F2EC0" w:rsidP="001F2EC0">
            <w:pPr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 xml:space="preserve">выявлено несоблюдение установленных </w:t>
            </w:r>
            <w:r>
              <w:rPr>
                <w:color w:val="000000" w:themeColor="text1"/>
                <w:sz w:val="24"/>
                <w:szCs w:val="24"/>
              </w:rPr>
              <w:t xml:space="preserve">статьей 11 Федерального закона от 06 апреля 2011 года № 63-ФЗ «Об электронной подписи» </w:t>
            </w:r>
            <w:r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условий признания квалифицированной электронной подписи действительной в документах, представленных в электронной форме</w:t>
            </w:r>
          </w:p>
        </w:tc>
        <w:tc>
          <w:tcPr>
            <w:tcW w:w="3394" w:type="dxa"/>
          </w:tcPr>
          <w:p w:rsidR="001F2EC0" w:rsidRDefault="001F2EC0" w:rsidP="001F2EC0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>А, А.1, Б, Б.1</w:t>
            </w:r>
          </w:p>
        </w:tc>
      </w:tr>
      <w:tr w:rsidR="001F2EC0" w:rsidTr="001F2EC0">
        <w:tc>
          <w:tcPr>
            <w:tcW w:w="9343" w:type="dxa"/>
            <w:gridSpan w:val="3"/>
          </w:tcPr>
          <w:p w:rsidR="001F2EC0" w:rsidRDefault="001F2EC0" w:rsidP="001F2EC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1F2EC0" w:rsidTr="001F2EC0">
        <w:tc>
          <w:tcPr>
            <w:tcW w:w="560" w:type="dxa"/>
          </w:tcPr>
          <w:p w:rsidR="001F2EC0" w:rsidRDefault="001F2EC0" w:rsidP="001F2EC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389" w:type="dxa"/>
          </w:tcPr>
          <w:p w:rsidR="001F2EC0" w:rsidRDefault="001F2EC0" w:rsidP="001F2EC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основания для приостановления предоставления муниципальной услуги законодательством Российской Федерации не предусмотрены </w:t>
            </w:r>
          </w:p>
        </w:tc>
        <w:tc>
          <w:tcPr>
            <w:tcW w:w="3394" w:type="dxa"/>
          </w:tcPr>
          <w:p w:rsidR="001F2EC0" w:rsidRDefault="001F2EC0" w:rsidP="001F2EC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–</w:t>
            </w:r>
          </w:p>
        </w:tc>
      </w:tr>
      <w:tr w:rsidR="001F2EC0" w:rsidTr="001F2EC0">
        <w:trPr>
          <w:trHeight w:val="556"/>
        </w:trPr>
        <w:tc>
          <w:tcPr>
            <w:tcW w:w="9343" w:type="dxa"/>
            <w:gridSpan w:val="3"/>
          </w:tcPr>
          <w:p w:rsidR="001F2EC0" w:rsidRDefault="001F2EC0" w:rsidP="001F2EC0">
            <w:pPr>
              <w:ind w:firstLine="54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Исчерпывающий перечень оснований для отказа в предоставлении </w:t>
            </w:r>
          </w:p>
          <w:p w:rsidR="001F2EC0" w:rsidRDefault="001F2EC0" w:rsidP="001F2EC0">
            <w:pPr>
              <w:ind w:firstLine="54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муниципальной услуги</w:t>
            </w:r>
          </w:p>
        </w:tc>
      </w:tr>
      <w:tr w:rsidR="001F2EC0" w:rsidTr="001F2EC0">
        <w:tc>
          <w:tcPr>
            <w:tcW w:w="560" w:type="dxa"/>
          </w:tcPr>
          <w:p w:rsidR="001F2EC0" w:rsidRDefault="001F2EC0" w:rsidP="001F2EC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389" w:type="dxa"/>
          </w:tcPr>
          <w:p w:rsidR="001F2EC0" w:rsidRDefault="001F2EC0" w:rsidP="001F2EC0">
            <w:pPr>
              <w:rPr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документы (сведения), представленные заявителем, противоречат документам (сведениям), полученным в рамках 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межведомственного информационного взаимодействия </w:t>
            </w:r>
          </w:p>
        </w:tc>
        <w:tc>
          <w:tcPr>
            <w:tcW w:w="3394" w:type="dxa"/>
          </w:tcPr>
          <w:p w:rsidR="001F2EC0" w:rsidRDefault="001F2EC0" w:rsidP="001F2EC0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А, А.1, Б, Б.1</w:t>
            </w:r>
          </w:p>
        </w:tc>
      </w:tr>
      <w:tr w:rsidR="001F2EC0" w:rsidTr="001F2EC0">
        <w:tc>
          <w:tcPr>
            <w:tcW w:w="560" w:type="dxa"/>
          </w:tcPr>
          <w:p w:rsidR="001F2EC0" w:rsidRDefault="001F2EC0" w:rsidP="001F2EC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2.</w:t>
            </w:r>
          </w:p>
        </w:tc>
        <w:tc>
          <w:tcPr>
            <w:tcW w:w="5389" w:type="dxa"/>
          </w:tcPr>
          <w:p w:rsidR="001F2EC0" w:rsidRDefault="001F2EC0" w:rsidP="001F2EC0">
            <w:pPr>
              <w:rPr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color w:val="000000" w:themeColor="text1"/>
                <w:sz w:val="24"/>
                <w:szCs w:val="24"/>
              </w:rPr>
              <w:t>отсутствие документов (сведений), предусмотренных нормативными правовыми актами Российской Федерации</w:t>
            </w:r>
          </w:p>
        </w:tc>
        <w:tc>
          <w:tcPr>
            <w:tcW w:w="3394" w:type="dxa"/>
          </w:tcPr>
          <w:p w:rsidR="001F2EC0" w:rsidRDefault="001F2EC0" w:rsidP="001F2EC0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>А, А.1, Б, Б.1</w:t>
            </w:r>
          </w:p>
        </w:tc>
      </w:tr>
      <w:tr w:rsidR="001F2EC0" w:rsidTr="001F2EC0">
        <w:trPr>
          <w:trHeight w:val="276"/>
        </w:trPr>
        <w:tc>
          <w:tcPr>
            <w:tcW w:w="560" w:type="dxa"/>
            <w:vMerge w:val="restart"/>
          </w:tcPr>
          <w:p w:rsidR="001F2EC0" w:rsidRDefault="001F2EC0" w:rsidP="001F2EC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5389" w:type="dxa"/>
            <w:vMerge w:val="restart"/>
          </w:tcPr>
          <w:p w:rsidR="001F2EC0" w:rsidRDefault="001F2EC0" w:rsidP="001F2EC0">
            <w:pPr>
              <w:rPr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заявитель не является правообладателем объекта капитального строительства </w:t>
            </w:r>
          </w:p>
        </w:tc>
        <w:tc>
          <w:tcPr>
            <w:tcW w:w="3394" w:type="dxa"/>
            <w:vMerge w:val="restart"/>
          </w:tcPr>
          <w:p w:rsidR="001F2EC0" w:rsidRDefault="001F2EC0" w:rsidP="001F2EC0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</w:t>
            </w:r>
          </w:p>
        </w:tc>
      </w:tr>
      <w:tr w:rsidR="001F2EC0" w:rsidTr="001F2EC0">
        <w:tc>
          <w:tcPr>
            <w:tcW w:w="560" w:type="dxa"/>
          </w:tcPr>
          <w:p w:rsidR="001F2EC0" w:rsidRDefault="001F2EC0" w:rsidP="001F2EC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5389" w:type="dxa"/>
          </w:tcPr>
          <w:p w:rsidR="001F2EC0" w:rsidRDefault="001F2EC0" w:rsidP="001F2EC0">
            <w:pPr>
              <w:rPr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уведомление о планируемом сносе объекта капитального строительства </w:t>
            </w:r>
            <w:r>
              <w:rPr>
                <w:color w:val="000000" w:themeColor="text1"/>
                <w:sz w:val="24"/>
                <w:szCs w:val="24"/>
              </w:rPr>
              <w:t xml:space="preserve">содержит сведения об объекте, который не является объектом капитального строительства </w:t>
            </w:r>
          </w:p>
        </w:tc>
        <w:tc>
          <w:tcPr>
            <w:tcW w:w="3394" w:type="dxa"/>
          </w:tcPr>
          <w:p w:rsidR="001F2EC0" w:rsidRDefault="001F2EC0" w:rsidP="001F2EC0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</w:t>
            </w:r>
          </w:p>
        </w:tc>
      </w:tr>
    </w:tbl>
    <w:p w:rsidR="001F2EC0" w:rsidRDefault="001F2EC0" w:rsidP="001F2EC0">
      <w:pPr>
        <w:pStyle w:val="ConsPlusTitle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</w:p>
    <w:p w:rsidR="001F2EC0" w:rsidRDefault="001F2EC0" w:rsidP="001F2EC0">
      <w:pPr>
        <w:pStyle w:val="ConsPlusTitle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</w:p>
    <w:p w:rsidR="001F2EC0" w:rsidRDefault="001F2EC0" w:rsidP="001F2EC0">
      <w:pPr>
        <w:pStyle w:val="ConsPlusTitle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br w:type="page" w:clear="all"/>
      </w:r>
    </w:p>
    <w:p w:rsidR="001F2EC0" w:rsidRPr="009C429C" w:rsidRDefault="001F2EC0" w:rsidP="001F2EC0">
      <w:pPr>
        <w:ind w:left="5812"/>
        <w:outlineLvl w:val="0"/>
        <w:rPr>
          <w:b/>
        </w:rPr>
      </w:pPr>
      <w:r w:rsidRPr="009C429C">
        <w:rPr>
          <w:rFonts w:eastAsia="Calibri"/>
        </w:rPr>
        <w:lastRenderedPageBreak/>
        <w:t>Приложение № 5</w:t>
      </w:r>
      <w:r w:rsidRPr="009C429C">
        <w:rPr>
          <w:rFonts w:eastAsia="Calibri"/>
        </w:rPr>
        <w:br/>
        <w:t>к Административному регламенту</w:t>
      </w:r>
    </w:p>
    <w:p w:rsidR="001F2EC0" w:rsidRDefault="001F2EC0" w:rsidP="001F2EC0">
      <w:pPr>
        <w:rPr>
          <w:b/>
          <w:sz w:val="24"/>
          <w:szCs w:val="24"/>
        </w:rPr>
      </w:pPr>
    </w:p>
    <w:p w:rsidR="001F2EC0" w:rsidRDefault="001F2EC0" w:rsidP="001F2EC0">
      <w:pPr>
        <w:spacing w:line="288" w:lineRule="atLeast"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Формы запроса о предоставлении муниципальной услуги и документов, необходимых для предоставления муниципальной услуги</w:t>
      </w:r>
    </w:p>
    <w:p w:rsidR="001F2EC0" w:rsidRDefault="001F2EC0" w:rsidP="001F2EC0">
      <w:pPr>
        <w:rPr>
          <w:b/>
          <w:sz w:val="24"/>
          <w:szCs w:val="24"/>
        </w:rPr>
      </w:pPr>
    </w:p>
    <w:p w:rsidR="001F2EC0" w:rsidRDefault="001F2EC0" w:rsidP="001F2EC0">
      <w:pPr>
        <w:jc w:val="right"/>
        <w:rPr>
          <w:sz w:val="24"/>
          <w:szCs w:val="24"/>
        </w:rPr>
      </w:pPr>
      <w:r>
        <w:rPr>
          <w:sz w:val="24"/>
          <w:szCs w:val="24"/>
        </w:rPr>
        <w:t>Форма № 1</w:t>
      </w:r>
    </w:p>
    <w:p w:rsidR="001F2EC0" w:rsidRDefault="001F2EC0" w:rsidP="001F2EC0">
      <w:pPr>
        <w:widowControl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Уведомление</w:t>
      </w:r>
    </w:p>
    <w:p w:rsidR="001F2EC0" w:rsidRDefault="001F2EC0" w:rsidP="001F2EC0">
      <w:pPr>
        <w:widowControl w:val="0"/>
        <w:jc w:val="center"/>
        <w:rPr>
          <w:b/>
        </w:rPr>
      </w:pPr>
      <w:r>
        <w:rPr>
          <w:b/>
          <w:bCs/>
          <w:sz w:val="24"/>
          <w:szCs w:val="24"/>
        </w:rPr>
        <w:t>о</w:t>
      </w:r>
      <w:r>
        <w:rPr>
          <w:b/>
        </w:rPr>
        <w:t xml:space="preserve"> </w:t>
      </w:r>
      <w:r>
        <w:rPr>
          <w:b/>
          <w:sz w:val="24"/>
          <w:szCs w:val="24"/>
        </w:rPr>
        <w:t>планируемом сносе объекта капитального строительства</w:t>
      </w:r>
    </w:p>
    <w:p w:rsidR="001F2EC0" w:rsidRDefault="001F2EC0" w:rsidP="001F2EC0">
      <w:pPr>
        <w:widowControl w:val="0"/>
        <w:jc w:val="center"/>
        <w:rPr>
          <w:b/>
        </w:rPr>
      </w:pPr>
    </w:p>
    <w:p w:rsidR="001F2EC0" w:rsidRDefault="001F2EC0" w:rsidP="001F2EC0">
      <w:pPr>
        <w:widowControl w:val="0"/>
        <w:jc w:val="both"/>
      </w:pPr>
    </w:p>
    <w:p w:rsidR="001F2EC0" w:rsidRDefault="001F2EC0" w:rsidP="001F2EC0">
      <w:pPr>
        <w:widowControl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«___»_________ 20__ г.</w:t>
      </w:r>
    </w:p>
    <w:p w:rsidR="001F2EC0" w:rsidRDefault="001F2EC0" w:rsidP="001F2EC0">
      <w:pPr>
        <w:widowControl w:val="0"/>
        <w:jc w:val="both"/>
        <w:rPr>
          <w:rFonts w:ascii="Courier New" w:hAnsi="Courier New" w:cs="Courier New"/>
        </w:rPr>
      </w:pPr>
    </w:p>
    <w:p w:rsidR="001F2EC0" w:rsidRDefault="001F2EC0" w:rsidP="001F2EC0">
      <w:pPr>
        <w:widowControl w:val="0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________________________________________________________________</w:t>
      </w:r>
    </w:p>
    <w:p w:rsidR="001F2EC0" w:rsidRDefault="001F2EC0" w:rsidP="001F2EC0">
      <w:pPr>
        <w:widowControl w:val="0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________________________________________________________________</w:t>
      </w:r>
    </w:p>
    <w:p w:rsidR="001F2EC0" w:rsidRPr="009C429C" w:rsidRDefault="001F2EC0" w:rsidP="001F2EC0">
      <w:pPr>
        <w:widowControl w:val="0"/>
        <w:jc w:val="center"/>
        <w:rPr>
          <w:sz w:val="16"/>
          <w:szCs w:val="16"/>
        </w:rPr>
      </w:pPr>
      <w:r w:rsidRPr="009C429C">
        <w:rPr>
          <w:sz w:val="16"/>
          <w:szCs w:val="16"/>
        </w:rPr>
        <w:t>(наименование органа местного самоуправления поселения, муниципального округа, городского округа по месту нахождения объекта капитального строительства)</w:t>
      </w:r>
    </w:p>
    <w:p w:rsidR="001F2EC0" w:rsidRDefault="001F2EC0" w:rsidP="001F2EC0">
      <w:pPr>
        <w:widowControl w:val="0"/>
        <w:jc w:val="center"/>
        <w:rPr>
          <w:sz w:val="16"/>
          <w:szCs w:val="16"/>
        </w:rPr>
      </w:pPr>
    </w:p>
    <w:p w:rsidR="001F2EC0" w:rsidRDefault="001F2EC0" w:rsidP="001F2EC0">
      <w:pPr>
        <w:widowControl w:val="0"/>
        <w:spacing w:line="240" w:lineRule="exact"/>
        <w:jc w:val="center"/>
      </w:pPr>
      <w:r>
        <w:rPr>
          <w:sz w:val="24"/>
          <w:szCs w:val="24"/>
        </w:rPr>
        <w:t>1. Сведения о застройщике, техническом заказчике</w:t>
      </w:r>
    </w:p>
    <w:p w:rsidR="001F2EC0" w:rsidRDefault="001F2EC0" w:rsidP="001F2EC0">
      <w:pPr>
        <w:widowControl w:val="0"/>
        <w:jc w:val="center"/>
      </w:pPr>
    </w:p>
    <w:tbl>
      <w:tblPr>
        <w:tblW w:w="9431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680"/>
        <w:gridCol w:w="3901"/>
      </w:tblGrid>
      <w:tr w:rsidR="001F2EC0" w:rsidTr="001F2EC0">
        <w:tc>
          <w:tcPr>
            <w:tcW w:w="850" w:type="dxa"/>
          </w:tcPr>
          <w:p w:rsidR="001F2EC0" w:rsidRDefault="001F2EC0" w:rsidP="001F2EC0">
            <w:pPr>
              <w:widowControl w:val="0"/>
              <w:jc w:val="center"/>
              <w:outlineLvl w:val="2"/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4680" w:type="dxa"/>
          </w:tcPr>
          <w:p w:rsidR="001F2EC0" w:rsidRDefault="001F2EC0" w:rsidP="001F2EC0">
            <w:pPr>
              <w:widowControl w:val="0"/>
              <w:spacing w:line="240" w:lineRule="exact"/>
            </w:pPr>
            <w:r>
              <w:rPr>
                <w:sz w:val="24"/>
                <w:szCs w:val="24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901" w:type="dxa"/>
          </w:tcPr>
          <w:p w:rsidR="001F2EC0" w:rsidRDefault="001F2EC0" w:rsidP="001F2EC0">
            <w:pPr>
              <w:widowControl w:val="0"/>
              <w:spacing w:line="240" w:lineRule="exact"/>
              <w:rPr>
                <w:rFonts w:cs="Calibri"/>
              </w:rPr>
            </w:pPr>
          </w:p>
        </w:tc>
      </w:tr>
      <w:tr w:rsidR="001F2EC0" w:rsidTr="001F2EC0">
        <w:tc>
          <w:tcPr>
            <w:tcW w:w="850" w:type="dxa"/>
          </w:tcPr>
          <w:p w:rsidR="001F2EC0" w:rsidRDefault="001F2EC0" w:rsidP="001F2EC0">
            <w:pPr>
              <w:widowControl w:val="0"/>
              <w:jc w:val="center"/>
            </w:pPr>
            <w:r>
              <w:rPr>
                <w:sz w:val="24"/>
                <w:szCs w:val="24"/>
              </w:rPr>
              <w:t>1.1.1</w:t>
            </w:r>
          </w:p>
        </w:tc>
        <w:tc>
          <w:tcPr>
            <w:tcW w:w="4680" w:type="dxa"/>
          </w:tcPr>
          <w:p w:rsidR="001F2EC0" w:rsidRDefault="001F2EC0" w:rsidP="001F2EC0">
            <w:pPr>
              <w:widowControl w:val="0"/>
              <w:spacing w:line="240" w:lineRule="exact"/>
            </w:pPr>
            <w:r>
              <w:rPr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901" w:type="dxa"/>
          </w:tcPr>
          <w:p w:rsidR="001F2EC0" w:rsidRDefault="001F2EC0" w:rsidP="001F2EC0">
            <w:pPr>
              <w:widowControl w:val="0"/>
              <w:spacing w:line="240" w:lineRule="exact"/>
              <w:rPr>
                <w:rFonts w:cs="Calibri"/>
              </w:rPr>
            </w:pPr>
          </w:p>
        </w:tc>
      </w:tr>
      <w:tr w:rsidR="001F2EC0" w:rsidTr="001F2EC0">
        <w:tc>
          <w:tcPr>
            <w:tcW w:w="850" w:type="dxa"/>
          </w:tcPr>
          <w:p w:rsidR="001F2EC0" w:rsidRDefault="001F2EC0" w:rsidP="001F2EC0">
            <w:pPr>
              <w:widowControl w:val="0"/>
              <w:jc w:val="center"/>
            </w:pPr>
            <w:r>
              <w:rPr>
                <w:sz w:val="24"/>
                <w:szCs w:val="24"/>
              </w:rPr>
              <w:t>1.1.2</w:t>
            </w:r>
          </w:p>
        </w:tc>
        <w:tc>
          <w:tcPr>
            <w:tcW w:w="4680" w:type="dxa"/>
          </w:tcPr>
          <w:p w:rsidR="001F2EC0" w:rsidRDefault="001F2EC0" w:rsidP="001F2EC0">
            <w:pPr>
              <w:widowControl w:val="0"/>
              <w:spacing w:line="240" w:lineRule="exact"/>
            </w:pPr>
            <w:r>
              <w:rPr>
                <w:sz w:val="24"/>
                <w:szCs w:val="24"/>
              </w:rPr>
              <w:t>Место жительства</w:t>
            </w:r>
          </w:p>
        </w:tc>
        <w:tc>
          <w:tcPr>
            <w:tcW w:w="3901" w:type="dxa"/>
          </w:tcPr>
          <w:p w:rsidR="001F2EC0" w:rsidRDefault="001F2EC0" w:rsidP="001F2EC0">
            <w:pPr>
              <w:widowControl w:val="0"/>
              <w:spacing w:line="240" w:lineRule="exact"/>
              <w:rPr>
                <w:rFonts w:cs="Calibri"/>
              </w:rPr>
            </w:pPr>
          </w:p>
        </w:tc>
      </w:tr>
      <w:tr w:rsidR="001F2EC0" w:rsidTr="001F2EC0">
        <w:tc>
          <w:tcPr>
            <w:tcW w:w="850" w:type="dxa"/>
          </w:tcPr>
          <w:p w:rsidR="001F2EC0" w:rsidRDefault="001F2EC0" w:rsidP="001F2EC0">
            <w:pPr>
              <w:widowControl w:val="0"/>
              <w:jc w:val="center"/>
            </w:pPr>
            <w:r>
              <w:rPr>
                <w:sz w:val="24"/>
                <w:szCs w:val="24"/>
              </w:rPr>
              <w:t>1.1.3</w:t>
            </w:r>
          </w:p>
        </w:tc>
        <w:tc>
          <w:tcPr>
            <w:tcW w:w="4680" w:type="dxa"/>
          </w:tcPr>
          <w:p w:rsidR="001F2EC0" w:rsidRDefault="001F2EC0" w:rsidP="001F2EC0">
            <w:pPr>
              <w:widowControl w:val="0"/>
              <w:spacing w:line="240" w:lineRule="exact"/>
            </w:pPr>
            <w:r>
              <w:rPr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3901" w:type="dxa"/>
          </w:tcPr>
          <w:p w:rsidR="001F2EC0" w:rsidRDefault="001F2EC0" w:rsidP="001F2EC0">
            <w:pPr>
              <w:widowControl w:val="0"/>
              <w:spacing w:line="240" w:lineRule="exact"/>
              <w:rPr>
                <w:rFonts w:cs="Calibri"/>
              </w:rPr>
            </w:pPr>
          </w:p>
        </w:tc>
      </w:tr>
      <w:tr w:rsidR="001F2EC0" w:rsidTr="001F2EC0">
        <w:tc>
          <w:tcPr>
            <w:tcW w:w="850" w:type="dxa"/>
          </w:tcPr>
          <w:p w:rsidR="001F2EC0" w:rsidRDefault="001F2EC0" w:rsidP="001F2EC0">
            <w:pPr>
              <w:widowControl w:val="0"/>
              <w:jc w:val="center"/>
              <w:outlineLvl w:val="2"/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4680" w:type="dxa"/>
          </w:tcPr>
          <w:p w:rsidR="001F2EC0" w:rsidRDefault="001F2EC0" w:rsidP="001F2EC0">
            <w:pPr>
              <w:widowControl w:val="0"/>
              <w:spacing w:line="240" w:lineRule="exact"/>
            </w:pPr>
            <w:r>
              <w:rPr>
                <w:sz w:val="24"/>
                <w:szCs w:val="24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3901" w:type="dxa"/>
          </w:tcPr>
          <w:p w:rsidR="001F2EC0" w:rsidRDefault="001F2EC0" w:rsidP="001F2EC0">
            <w:pPr>
              <w:widowControl w:val="0"/>
              <w:spacing w:line="240" w:lineRule="exact"/>
              <w:rPr>
                <w:rFonts w:cs="Calibri"/>
              </w:rPr>
            </w:pPr>
          </w:p>
        </w:tc>
      </w:tr>
      <w:tr w:rsidR="001F2EC0" w:rsidTr="001F2EC0">
        <w:tc>
          <w:tcPr>
            <w:tcW w:w="850" w:type="dxa"/>
          </w:tcPr>
          <w:p w:rsidR="001F2EC0" w:rsidRDefault="001F2EC0" w:rsidP="001F2EC0">
            <w:pPr>
              <w:widowControl w:val="0"/>
              <w:jc w:val="center"/>
            </w:pPr>
            <w:r>
              <w:rPr>
                <w:sz w:val="24"/>
                <w:szCs w:val="24"/>
              </w:rPr>
              <w:t>1.2.1</w:t>
            </w:r>
          </w:p>
        </w:tc>
        <w:tc>
          <w:tcPr>
            <w:tcW w:w="4680" w:type="dxa"/>
          </w:tcPr>
          <w:p w:rsidR="001F2EC0" w:rsidRDefault="001F2EC0" w:rsidP="001F2EC0">
            <w:pPr>
              <w:widowControl w:val="0"/>
              <w:spacing w:line="240" w:lineRule="exact"/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01" w:type="dxa"/>
          </w:tcPr>
          <w:p w:rsidR="001F2EC0" w:rsidRDefault="001F2EC0" w:rsidP="001F2EC0">
            <w:pPr>
              <w:widowControl w:val="0"/>
              <w:spacing w:line="240" w:lineRule="exact"/>
              <w:rPr>
                <w:rFonts w:cs="Calibri"/>
              </w:rPr>
            </w:pPr>
          </w:p>
        </w:tc>
      </w:tr>
      <w:tr w:rsidR="001F2EC0" w:rsidTr="001F2EC0">
        <w:tc>
          <w:tcPr>
            <w:tcW w:w="850" w:type="dxa"/>
          </w:tcPr>
          <w:p w:rsidR="001F2EC0" w:rsidRDefault="001F2EC0" w:rsidP="001F2EC0">
            <w:pPr>
              <w:widowControl w:val="0"/>
              <w:jc w:val="center"/>
            </w:pPr>
            <w:r>
              <w:rPr>
                <w:sz w:val="24"/>
                <w:szCs w:val="24"/>
              </w:rPr>
              <w:t>1.2.2</w:t>
            </w:r>
          </w:p>
        </w:tc>
        <w:tc>
          <w:tcPr>
            <w:tcW w:w="4680" w:type="dxa"/>
          </w:tcPr>
          <w:p w:rsidR="001F2EC0" w:rsidRDefault="001F2EC0" w:rsidP="001F2EC0">
            <w:pPr>
              <w:widowControl w:val="0"/>
              <w:spacing w:line="240" w:lineRule="exact"/>
            </w:pPr>
            <w:r>
              <w:rPr>
                <w:sz w:val="24"/>
                <w:szCs w:val="24"/>
              </w:rPr>
              <w:t>Место нахождения</w:t>
            </w:r>
          </w:p>
        </w:tc>
        <w:tc>
          <w:tcPr>
            <w:tcW w:w="3901" w:type="dxa"/>
          </w:tcPr>
          <w:p w:rsidR="001F2EC0" w:rsidRDefault="001F2EC0" w:rsidP="001F2EC0">
            <w:pPr>
              <w:widowControl w:val="0"/>
              <w:spacing w:line="240" w:lineRule="exact"/>
              <w:rPr>
                <w:rFonts w:cs="Calibri"/>
              </w:rPr>
            </w:pPr>
          </w:p>
        </w:tc>
      </w:tr>
      <w:tr w:rsidR="001F2EC0" w:rsidTr="001F2EC0">
        <w:tc>
          <w:tcPr>
            <w:tcW w:w="850" w:type="dxa"/>
          </w:tcPr>
          <w:p w:rsidR="001F2EC0" w:rsidRDefault="001F2EC0" w:rsidP="001F2EC0">
            <w:pPr>
              <w:widowControl w:val="0"/>
              <w:jc w:val="center"/>
            </w:pPr>
            <w:r>
              <w:rPr>
                <w:sz w:val="24"/>
                <w:szCs w:val="24"/>
              </w:rPr>
              <w:t>1.2.3</w:t>
            </w:r>
          </w:p>
        </w:tc>
        <w:tc>
          <w:tcPr>
            <w:tcW w:w="4680" w:type="dxa"/>
          </w:tcPr>
          <w:p w:rsidR="001F2EC0" w:rsidRDefault="001F2EC0" w:rsidP="001F2EC0">
            <w:pPr>
              <w:widowControl w:val="0"/>
              <w:spacing w:line="240" w:lineRule="exact"/>
            </w:pPr>
            <w:r>
              <w:rPr>
                <w:sz w:val="24"/>
                <w:szCs w:val="24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3901" w:type="dxa"/>
          </w:tcPr>
          <w:p w:rsidR="001F2EC0" w:rsidRDefault="001F2EC0" w:rsidP="001F2EC0">
            <w:pPr>
              <w:widowControl w:val="0"/>
              <w:spacing w:line="240" w:lineRule="exact"/>
              <w:rPr>
                <w:rFonts w:cs="Calibri"/>
              </w:rPr>
            </w:pPr>
          </w:p>
        </w:tc>
      </w:tr>
      <w:tr w:rsidR="001F2EC0" w:rsidTr="001F2EC0">
        <w:tc>
          <w:tcPr>
            <w:tcW w:w="850" w:type="dxa"/>
          </w:tcPr>
          <w:p w:rsidR="001F2EC0" w:rsidRDefault="001F2EC0" w:rsidP="001F2EC0">
            <w:pPr>
              <w:widowControl w:val="0"/>
              <w:jc w:val="center"/>
            </w:pPr>
            <w:r>
              <w:rPr>
                <w:sz w:val="24"/>
                <w:szCs w:val="24"/>
              </w:rPr>
              <w:t>1.2.4</w:t>
            </w:r>
          </w:p>
        </w:tc>
        <w:tc>
          <w:tcPr>
            <w:tcW w:w="4680" w:type="dxa"/>
          </w:tcPr>
          <w:p w:rsidR="001F2EC0" w:rsidRDefault="001F2EC0" w:rsidP="001F2EC0">
            <w:pPr>
              <w:widowControl w:val="0"/>
              <w:spacing w:line="240" w:lineRule="exact"/>
            </w:pPr>
            <w:r>
              <w:rPr>
                <w:sz w:val="24"/>
                <w:szCs w:val="24"/>
              </w:rPr>
              <w:t xml:space="preserve">Идентификационный номер </w:t>
            </w:r>
          </w:p>
          <w:p w:rsidR="001F2EC0" w:rsidRDefault="001F2EC0" w:rsidP="001F2EC0">
            <w:pPr>
              <w:widowControl w:val="0"/>
              <w:spacing w:line="240" w:lineRule="exact"/>
            </w:pPr>
            <w:r>
              <w:rPr>
                <w:sz w:val="24"/>
                <w:szCs w:val="24"/>
              </w:rPr>
              <w:t>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3901" w:type="dxa"/>
          </w:tcPr>
          <w:p w:rsidR="001F2EC0" w:rsidRDefault="001F2EC0" w:rsidP="001F2EC0">
            <w:pPr>
              <w:widowControl w:val="0"/>
              <w:spacing w:line="240" w:lineRule="exact"/>
              <w:rPr>
                <w:rFonts w:cs="Calibri"/>
              </w:rPr>
            </w:pPr>
          </w:p>
        </w:tc>
      </w:tr>
    </w:tbl>
    <w:p w:rsidR="001F2EC0" w:rsidRDefault="001F2EC0" w:rsidP="001F2EC0">
      <w:pPr>
        <w:widowControl w:val="0"/>
        <w:jc w:val="both"/>
        <w:rPr>
          <w:rFonts w:cs="Calibri"/>
        </w:rPr>
      </w:pPr>
    </w:p>
    <w:p w:rsidR="001F2EC0" w:rsidRDefault="001F2EC0" w:rsidP="001F2EC0">
      <w:pPr>
        <w:widowControl w:val="0"/>
        <w:spacing w:line="240" w:lineRule="exact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2. Сведения о земельном участке</w:t>
      </w:r>
    </w:p>
    <w:p w:rsidR="001F2EC0" w:rsidRDefault="001F2EC0" w:rsidP="001F2EC0">
      <w:pPr>
        <w:widowControl w:val="0"/>
        <w:jc w:val="both"/>
        <w:rPr>
          <w:rFonts w:cs="Calibri"/>
        </w:rPr>
      </w:pPr>
    </w:p>
    <w:tbl>
      <w:tblPr>
        <w:tblW w:w="9431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680"/>
        <w:gridCol w:w="3901"/>
      </w:tblGrid>
      <w:tr w:rsidR="001F2EC0" w:rsidTr="001F2EC0">
        <w:tc>
          <w:tcPr>
            <w:tcW w:w="850" w:type="dxa"/>
          </w:tcPr>
          <w:p w:rsidR="001F2EC0" w:rsidRDefault="001F2EC0" w:rsidP="001F2EC0">
            <w:pPr>
              <w:widowControl w:val="0"/>
              <w:jc w:val="center"/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4680" w:type="dxa"/>
          </w:tcPr>
          <w:p w:rsidR="001F2EC0" w:rsidRDefault="001F2EC0" w:rsidP="001F2EC0">
            <w:pPr>
              <w:widowControl w:val="0"/>
              <w:spacing w:line="240" w:lineRule="exact"/>
            </w:pPr>
            <w:r>
              <w:rPr>
                <w:sz w:val="24"/>
                <w:szCs w:val="24"/>
              </w:rPr>
              <w:t xml:space="preserve">Кадастровый номер земельного участка </w:t>
            </w:r>
          </w:p>
          <w:p w:rsidR="001F2EC0" w:rsidRDefault="001F2EC0" w:rsidP="001F2EC0">
            <w:pPr>
              <w:widowControl w:val="0"/>
              <w:spacing w:line="240" w:lineRule="exact"/>
            </w:pPr>
            <w:r>
              <w:rPr>
                <w:sz w:val="24"/>
                <w:szCs w:val="24"/>
              </w:rPr>
              <w:t>(при наличии)</w:t>
            </w:r>
          </w:p>
        </w:tc>
        <w:tc>
          <w:tcPr>
            <w:tcW w:w="3901" w:type="dxa"/>
          </w:tcPr>
          <w:p w:rsidR="001F2EC0" w:rsidRDefault="001F2EC0" w:rsidP="001F2EC0">
            <w:pPr>
              <w:widowControl w:val="0"/>
              <w:spacing w:line="240" w:lineRule="exact"/>
              <w:rPr>
                <w:rFonts w:cs="Calibri"/>
              </w:rPr>
            </w:pPr>
          </w:p>
        </w:tc>
      </w:tr>
      <w:tr w:rsidR="001F2EC0" w:rsidTr="001F2EC0">
        <w:tc>
          <w:tcPr>
            <w:tcW w:w="850" w:type="dxa"/>
          </w:tcPr>
          <w:p w:rsidR="001F2EC0" w:rsidRDefault="001F2EC0" w:rsidP="001F2EC0">
            <w:pPr>
              <w:widowControl w:val="0"/>
              <w:jc w:val="center"/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4680" w:type="dxa"/>
          </w:tcPr>
          <w:p w:rsidR="001F2EC0" w:rsidRDefault="001F2EC0" w:rsidP="001F2EC0">
            <w:pPr>
              <w:widowControl w:val="0"/>
              <w:spacing w:line="240" w:lineRule="exact"/>
            </w:pPr>
            <w:r>
              <w:rPr>
                <w:sz w:val="24"/>
                <w:szCs w:val="24"/>
              </w:rPr>
              <w:t>Адрес или описание местоположения земельного участка</w:t>
            </w:r>
          </w:p>
        </w:tc>
        <w:tc>
          <w:tcPr>
            <w:tcW w:w="3901" w:type="dxa"/>
          </w:tcPr>
          <w:p w:rsidR="001F2EC0" w:rsidRDefault="001F2EC0" w:rsidP="001F2EC0">
            <w:pPr>
              <w:widowControl w:val="0"/>
              <w:spacing w:line="240" w:lineRule="exact"/>
              <w:rPr>
                <w:rFonts w:cs="Calibri"/>
              </w:rPr>
            </w:pPr>
          </w:p>
        </w:tc>
      </w:tr>
      <w:tr w:rsidR="001F2EC0" w:rsidTr="001F2EC0">
        <w:tc>
          <w:tcPr>
            <w:tcW w:w="850" w:type="dxa"/>
          </w:tcPr>
          <w:p w:rsidR="001F2EC0" w:rsidRDefault="001F2EC0" w:rsidP="001F2EC0">
            <w:pPr>
              <w:widowControl w:val="0"/>
              <w:jc w:val="center"/>
            </w:pPr>
            <w:r>
              <w:rPr>
                <w:sz w:val="24"/>
                <w:szCs w:val="24"/>
              </w:rPr>
              <w:lastRenderedPageBreak/>
              <w:t>2.3</w:t>
            </w:r>
          </w:p>
        </w:tc>
        <w:tc>
          <w:tcPr>
            <w:tcW w:w="4680" w:type="dxa"/>
          </w:tcPr>
          <w:p w:rsidR="001F2EC0" w:rsidRDefault="001F2EC0" w:rsidP="001F2EC0">
            <w:pPr>
              <w:widowControl w:val="0"/>
              <w:spacing w:line="240" w:lineRule="exact"/>
            </w:pPr>
            <w:r>
              <w:rPr>
                <w:sz w:val="24"/>
                <w:szCs w:val="24"/>
              </w:rPr>
              <w:t xml:space="preserve">Сведения о праве застройщика </w:t>
            </w:r>
          </w:p>
          <w:p w:rsidR="001F2EC0" w:rsidRDefault="001F2EC0" w:rsidP="001F2EC0">
            <w:pPr>
              <w:widowControl w:val="0"/>
              <w:spacing w:line="240" w:lineRule="exact"/>
            </w:pPr>
            <w:r>
              <w:rPr>
                <w:sz w:val="24"/>
                <w:szCs w:val="24"/>
              </w:rPr>
              <w:t>на земельный участок (правоустанавливающие документы)</w:t>
            </w:r>
          </w:p>
        </w:tc>
        <w:tc>
          <w:tcPr>
            <w:tcW w:w="3901" w:type="dxa"/>
          </w:tcPr>
          <w:p w:rsidR="001F2EC0" w:rsidRDefault="001F2EC0" w:rsidP="001F2EC0">
            <w:pPr>
              <w:widowControl w:val="0"/>
              <w:spacing w:line="240" w:lineRule="exact"/>
              <w:rPr>
                <w:rFonts w:cs="Calibri"/>
              </w:rPr>
            </w:pPr>
          </w:p>
        </w:tc>
      </w:tr>
      <w:tr w:rsidR="001F2EC0" w:rsidTr="001F2EC0">
        <w:tc>
          <w:tcPr>
            <w:tcW w:w="850" w:type="dxa"/>
          </w:tcPr>
          <w:p w:rsidR="001F2EC0" w:rsidRDefault="001F2EC0" w:rsidP="001F2EC0">
            <w:pPr>
              <w:widowControl w:val="0"/>
              <w:jc w:val="center"/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4680" w:type="dxa"/>
          </w:tcPr>
          <w:p w:rsidR="001F2EC0" w:rsidRDefault="001F2EC0" w:rsidP="001F2EC0">
            <w:pPr>
              <w:pStyle w:val="a8"/>
              <w:spacing w:before="0" w:beforeAutospacing="0" w:after="0" w:afterAutospacing="0" w:line="288" w:lineRule="atLeast"/>
            </w:pPr>
            <w:r>
              <w:t>Сведения о наличии прав иных лиц на земельный участок (при наличии таких лиц)</w:t>
            </w:r>
          </w:p>
        </w:tc>
        <w:tc>
          <w:tcPr>
            <w:tcW w:w="3901" w:type="dxa"/>
          </w:tcPr>
          <w:p w:rsidR="001F2EC0" w:rsidRDefault="001F2EC0" w:rsidP="001F2EC0">
            <w:pPr>
              <w:widowControl w:val="0"/>
              <w:rPr>
                <w:rFonts w:cs="Calibri"/>
              </w:rPr>
            </w:pPr>
          </w:p>
        </w:tc>
      </w:tr>
    </w:tbl>
    <w:p w:rsidR="001F2EC0" w:rsidRDefault="001F2EC0" w:rsidP="001F2EC0">
      <w:pPr>
        <w:widowControl w:val="0"/>
        <w:jc w:val="both"/>
        <w:rPr>
          <w:rFonts w:cs="Calibri"/>
        </w:rPr>
      </w:pPr>
    </w:p>
    <w:p w:rsidR="001F2EC0" w:rsidRDefault="001F2EC0" w:rsidP="001F2EC0">
      <w:pPr>
        <w:pStyle w:val="HTML"/>
        <w:jc w:val="center"/>
      </w:pPr>
      <w:r>
        <w:rPr>
          <w:rFonts w:ascii="Times New Roman" w:hAnsi="Times New Roman"/>
          <w:sz w:val="24"/>
          <w:szCs w:val="24"/>
        </w:rPr>
        <w:t>3. Сведения об объекте капитального строительства, подлежащем сносу</w:t>
      </w:r>
    </w:p>
    <w:p w:rsidR="001F2EC0" w:rsidRDefault="001F2EC0" w:rsidP="001F2EC0">
      <w:pPr>
        <w:widowControl w:val="0"/>
        <w:jc w:val="both"/>
      </w:pPr>
    </w:p>
    <w:tbl>
      <w:tblPr>
        <w:tblW w:w="9431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680"/>
        <w:gridCol w:w="3901"/>
      </w:tblGrid>
      <w:tr w:rsidR="001F2EC0" w:rsidTr="001F2EC0">
        <w:tc>
          <w:tcPr>
            <w:tcW w:w="850" w:type="dxa"/>
          </w:tcPr>
          <w:p w:rsidR="001F2EC0" w:rsidRDefault="001F2EC0" w:rsidP="001F2EC0">
            <w:pPr>
              <w:widowControl w:val="0"/>
              <w:spacing w:line="240" w:lineRule="exact"/>
              <w:jc w:val="center"/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4680" w:type="dxa"/>
          </w:tcPr>
          <w:p w:rsidR="001F2EC0" w:rsidRDefault="001F2EC0" w:rsidP="001F2EC0">
            <w:pPr>
              <w:widowControl w:val="0"/>
              <w:spacing w:line="240" w:lineRule="exact"/>
              <w:jc w:val="both"/>
            </w:pPr>
            <w:r>
              <w:rPr>
                <w:sz w:val="24"/>
                <w:szCs w:val="24"/>
              </w:rPr>
              <w:t>Кадастровый номер объекта капитального строительства (при наличии)</w:t>
            </w:r>
          </w:p>
        </w:tc>
        <w:tc>
          <w:tcPr>
            <w:tcW w:w="3901" w:type="dxa"/>
          </w:tcPr>
          <w:p w:rsidR="001F2EC0" w:rsidRDefault="001F2EC0" w:rsidP="001F2EC0">
            <w:pPr>
              <w:widowControl w:val="0"/>
            </w:pPr>
          </w:p>
        </w:tc>
      </w:tr>
      <w:tr w:rsidR="001F2EC0" w:rsidTr="001F2EC0">
        <w:tc>
          <w:tcPr>
            <w:tcW w:w="850" w:type="dxa"/>
          </w:tcPr>
          <w:p w:rsidR="001F2EC0" w:rsidRDefault="001F2EC0" w:rsidP="001F2EC0">
            <w:pPr>
              <w:widowControl w:val="0"/>
              <w:spacing w:line="240" w:lineRule="exact"/>
              <w:jc w:val="center"/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4680" w:type="dxa"/>
          </w:tcPr>
          <w:p w:rsidR="001F2EC0" w:rsidRDefault="001F2EC0" w:rsidP="001F2EC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exact"/>
              <w:rPr>
                <w:szCs w:val="24"/>
              </w:rPr>
            </w:pPr>
            <w:r>
              <w:rPr>
                <w:sz w:val="24"/>
                <w:szCs w:val="24"/>
              </w:rPr>
              <w:t>Сведения о праве застройщика на объект капитального строительства (правоустанавливающие документы)</w:t>
            </w:r>
          </w:p>
        </w:tc>
        <w:tc>
          <w:tcPr>
            <w:tcW w:w="3901" w:type="dxa"/>
          </w:tcPr>
          <w:p w:rsidR="001F2EC0" w:rsidRDefault="001F2EC0" w:rsidP="001F2EC0">
            <w:pPr>
              <w:widowControl w:val="0"/>
            </w:pPr>
          </w:p>
        </w:tc>
      </w:tr>
      <w:tr w:rsidR="001F2EC0" w:rsidTr="001F2EC0">
        <w:trPr>
          <w:trHeight w:val="850"/>
        </w:trPr>
        <w:tc>
          <w:tcPr>
            <w:tcW w:w="850" w:type="dxa"/>
          </w:tcPr>
          <w:p w:rsidR="001F2EC0" w:rsidRDefault="001F2EC0" w:rsidP="001F2EC0">
            <w:pPr>
              <w:widowControl w:val="0"/>
              <w:spacing w:line="240" w:lineRule="exact"/>
              <w:jc w:val="center"/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4680" w:type="dxa"/>
          </w:tcPr>
          <w:p w:rsidR="001F2EC0" w:rsidRDefault="001F2EC0" w:rsidP="001F2EC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exact"/>
              <w:rPr>
                <w:szCs w:val="24"/>
              </w:rPr>
            </w:pPr>
            <w:r>
              <w:rPr>
                <w:sz w:val="24"/>
                <w:szCs w:val="24"/>
              </w:rPr>
              <w:t>Сведения о наличии прав иных лиц на объект капитального строительства (при наличии таких лиц)</w:t>
            </w:r>
          </w:p>
        </w:tc>
        <w:tc>
          <w:tcPr>
            <w:tcW w:w="3901" w:type="dxa"/>
          </w:tcPr>
          <w:p w:rsidR="001F2EC0" w:rsidRDefault="001F2EC0" w:rsidP="001F2EC0">
            <w:pPr>
              <w:widowControl w:val="0"/>
            </w:pPr>
          </w:p>
        </w:tc>
      </w:tr>
      <w:tr w:rsidR="001F2EC0" w:rsidTr="001F2EC0">
        <w:tc>
          <w:tcPr>
            <w:tcW w:w="850" w:type="dxa"/>
          </w:tcPr>
          <w:p w:rsidR="001F2EC0" w:rsidRDefault="001F2EC0" w:rsidP="001F2EC0">
            <w:pPr>
              <w:widowControl w:val="0"/>
              <w:spacing w:line="240" w:lineRule="exact"/>
              <w:jc w:val="center"/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4680" w:type="dxa"/>
          </w:tcPr>
          <w:p w:rsidR="001F2EC0" w:rsidRDefault="001F2EC0" w:rsidP="001F2EC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exact"/>
              <w:rPr>
                <w:szCs w:val="24"/>
              </w:rPr>
            </w:pPr>
            <w:r>
              <w:rPr>
                <w:sz w:val="24"/>
                <w:szCs w:val="24"/>
              </w:rPr>
              <w:t xml:space="preserve">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(при наличии </w:t>
            </w:r>
            <w:proofErr w:type="gramStart"/>
            <w:r>
              <w:rPr>
                <w:sz w:val="24"/>
                <w:szCs w:val="24"/>
              </w:rPr>
              <w:t>таких</w:t>
            </w:r>
            <w:proofErr w:type="gramEnd"/>
            <w:r>
              <w:rPr>
                <w:sz w:val="24"/>
                <w:szCs w:val="24"/>
              </w:rPr>
              <w:t xml:space="preserve"> решения либо обязательства)</w:t>
            </w:r>
          </w:p>
        </w:tc>
        <w:tc>
          <w:tcPr>
            <w:tcW w:w="3901" w:type="dxa"/>
          </w:tcPr>
          <w:p w:rsidR="001F2EC0" w:rsidRDefault="001F2EC0" w:rsidP="001F2EC0">
            <w:pPr>
              <w:widowControl w:val="0"/>
            </w:pPr>
          </w:p>
        </w:tc>
      </w:tr>
    </w:tbl>
    <w:p w:rsidR="001F2EC0" w:rsidRDefault="001F2EC0" w:rsidP="001F2EC0">
      <w:pPr>
        <w:widowControl w:val="0"/>
        <w:jc w:val="both"/>
        <w:rPr>
          <w:rFonts w:cs="Calibri"/>
        </w:rPr>
      </w:pPr>
    </w:p>
    <w:p w:rsidR="001F2EC0" w:rsidRDefault="001F2EC0" w:rsidP="001F2EC0">
      <w:pPr>
        <w:jc w:val="both"/>
      </w:pPr>
      <w:r>
        <w:rPr>
          <w:sz w:val="24"/>
          <w:szCs w:val="24"/>
        </w:rPr>
        <w:t>Почтовый адрес и (или) адрес электронной почты для связи:__________________________</w:t>
      </w:r>
    </w:p>
    <w:p w:rsidR="001F2EC0" w:rsidRDefault="001F2EC0" w:rsidP="001F2EC0">
      <w:pPr>
        <w:pBdr>
          <w:bottom w:val="single" w:sz="4" w:space="0" w:color="000000"/>
        </w:pBdr>
        <w:jc w:val="both"/>
      </w:pPr>
    </w:p>
    <w:p w:rsidR="001F2EC0" w:rsidRDefault="001F2EC0" w:rsidP="001F2EC0">
      <w:pPr>
        <w:widowControl w:val="0"/>
        <w:jc w:val="center"/>
        <w:rPr>
          <w:sz w:val="24"/>
          <w:szCs w:val="24"/>
        </w:rPr>
      </w:pPr>
    </w:p>
    <w:p w:rsidR="001F2EC0" w:rsidRDefault="001F2EC0" w:rsidP="001F2EC0">
      <w:pPr>
        <w:widowControl w:val="0"/>
        <w:jc w:val="both"/>
      </w:pPr>
      <w:r>
        <w:rPr>
          <w:sz w:val="24"/>
          <w:szCs w:val="24"/>
        </w:rPr>
        <w:t>Настоящим уведомлением я</w:t>
      </w:r>
      <w:r>
        <w:t xml:space="preserve"> __________________________________________________________</w:t>
      </w:r>
    </w:p>
    <w:p w:rsidR="001F2EC0" w:rsidRDefault="001F2EC0" w:rsidP="001F2EC0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1F2EC0" w:rsidRPr="009C429C" w:rsidRDefault="001F2EC0" w:rsidP="001F2EC0">
      <w:pPr>
        <w:widowControl w:val="0"/>
        <w:spacing w:after="120"/>
        <w:jc w:val="center"/>
        <w:rPr>
          <w:sz w:val="16"/>
          <w:szCs w:val="16"/>
        </w:rPr>
      </w:pPr>
      <w:proofErr w:type="gramStart"/>
      <w:r w:rsidRPr="009C429C">
        <w:rPr>
          <w:sz w:val="16"/>
          <w:szCs w:val="16"/>
        </w:rPr>
        <w:t xml:space="preserve">(фамилия, имя, отчество (при наличии) </w:t>
      </w:r>
      <w:proofErr w:type="gramEnd"/>
    </w:p>
    <w:p w:rsidR="001F2EC0" w:rsidRDefault="001F2EC0" w:rsidP="001F2EC0">
      <w:pPr>
        <w:widowControl w:val="0"/>
        <w:jc w:val="both"/>
      </w:pPr>
      <w:r>
        <w:rPr>
          <w:sz w:val="24"/>
          <w:szCs w:val="24"/>
        </w:rPr>
        <w:t>даю согласие на обработку персональных данных (в случае если застройщиком является физическое лицо).</w:t>
      </w:r>
    </w:p>
    <w:p w:rsidR="001F2EC0" w:rsidRDefault="001F2EC0" w:rsidP="001F2EC0">
      <w:pPr>
        <w:widowControl w:val="0"/>
        <w:jc w:val="both"/>
      </w:pPr>
    </w:p>
    <w:p w:rsidR="001F2EC0" w:rsidRDefault="001F2EC0" w:rsidP="001F2EC0">
      <w:pPr>
        <w:widowControl w:val="0"/>
        <w:jc w:val="both"/>
      </w:pPr>
      <w:r>
        <w:t>________________________________             ________________                       ______________________</w:t>
      </w:r>
    </w:p>
    <w:p w:rsidR="001F2EC0" w:rsidRPr="009C429C" w:rsidRDefault="001F2EC0" w:rsidP="001F2EC0">
      <w:pPr>
        <w:widowControl w:val="0"/>
        <w:jc w:val="both"/>
        <w:rPr>
          <w:sz w:val="16"/>
          <w:szCs w:val="16"/>
        </w:rPr>
      </w:pPr>
      <w:proofErr w:type="gramStart"/>
      <w:r w:rsidRPr="009C429C">
        <w:rPr>
          <w:sz w:val="16"/>
          <w:szCs w:val="16"/>
        </w:rPr>
        <w:t xml:space="preserve">(должность, в случае если застройщиком               </w:t>
      </w:r>
      <w:r w:rsidR="009C429C">
        <w:rPr>
          <w:sz w:val="16"/>
          <w:szCs w:val="16"/>
        </w:rPr>
        <w:t xml:space="preserve">                    </w:t>
      </w:r>
      <w:r w:rsidRPr="009C429C">
        <w:rPr>
          <w:sz w:val="16"/>
          <w:szCs w:val="16"/>
        </w:rPr>
        <w:t xml:space="preserve">     (подпись)                                  </w:t>
      </w:r>
      <w:r w:rsidR="009C429C">
        <w:rPr>
          <w:sz w:val="16"/>
          <w:szCs w:val="16"/>
        </w:rPr>
        <w:t xml:space="preserve">            </w:t>
      </w:r>
      <w:r w:rsidRPr="009C429C">
        <w:rPr>
          <w:sz w:val="16"/>
          <w:szCs w:val="16"/>
        </w:rPr>
        <w:t xml:space="preserve">     (расшифровка подписи)</w:t>
      </w:r>
      <w:proofErr w:type="gramEnd"/>
    </w:p>
    <w:p w:rsidR="001F2EC0" w:rsidRPr="009C429C" w:rsidRDefault="001F2EC0" w:rsidP="001F2EC0">
      <w:pPr>
        <w:widowControl w:val="0"/>
        <w:jc w:val="both"/>
        <w:rPr>
          <w:sz w:val="16"/>
          <w:szCs w:val="16"/>
        </w:rPr>
      </w:pPr>
      <w:r w:rsidRPr="009C429C">
        <w:rPr>
          <w:sz w:val="16"/>
          <w:szCs w:val="16"/>
        </w:rPr>
        <w:t xml:space="preserve">  или техническим заказчиком является</w:t>
      </w:r>
    </w:p>
    <w:p w:rsidR="001F2EC0" w:rsidRPr="009C429C" w:rsidRDefault="001F2EC0" w:rsidP="001F2EC0">
      <w:pPr>
        <w:widowControl w:val="0"/>
        <w:jc w:val="both"/>
        <w:rPr>
          <w:sz w:val="16"/>
          <w:szCs w:val="16"/>
        </w:rPr>
      </w:pPr>
      <w:r w:rsidRPr="009C429C">
        <w:rPr>
          <w:sz w:val="16"/>
          <w:szCs w:val="16"/>
        </w:rPr>
        <w:t xml:space="preserve">              юридическое лицо)</w:t>
      </w:r>
    </w:p>
    <w:p w:rsidR="001F2EC0" w:rsidRDefault="001F2EC0" w:rsidP="001F2EC0">
      <w:pPr>
        <w:widowControl w:val="0"/>
        <w:jc w:val="both"/>
      </w:pPr>
      <w:r>
        <w:t xml:space="preserve">                      М.П.</w:t>
      </w:r>
    </w:p>
    <w:p w:rsidR="001F2EC0" w:rsidRPr="009C429C" w:rsidRDefault="001F2EC0" w:rsidP="001F2EC0">
      <w:pPr>
        <w:widowControl w:val="0"/>
        <w:jc w:val="both"/>
        <w:rPr>
          <w:sz w:val="16"/>
          <w:szCs w:val="16"/>
        </w:rPr>
      </w:pPr>
      <w:r>
        <w:t xml:space="preserve">             </w:t>
      </w:r>
      <w:r w:rsidRPr="009C429C">
        <w:rPr>
          <w:sz w:val="16"/>
          <w:szCs w:val="16"/>
        </w:rPr>
        <w:t>(при наличии)</w:t>
      </w:r>
    </w:p>
    <w:p w:rsidR="001F2EC0" w:rsidRDefault="001F2EC0" w:rsidP="001F2EC0">
      <w:pPr>
        <w:widowControl w:val="0"/>
        <w:jc w:val="both"/>
      </w:pPr>
    </w:p>
    <w:p w:rsidR="001F2EC0" w:rsidRDefault="001F2EC0" w:rsidP="001F2EC0">
      <w:pPr>
        <w:widowControl w:val="0"/>
        <w:jc w:val="both"/>
      </w:pPr>
      <w:r>
        <w:rPr>
          <w:sz w:val="24"/>
          <w:szCs w:val="24"/>
        </w:rPr>
        <w:t>К настоящему уведомлению прилагаются: _________________________________________</w:t>
      </w:r>
    </w:p>
    <w:p w:rsidR="001F2EC0" w:rsidRDefault="001F2EC0" w:rsidP="001F2EC0">
      <w:pPr>
        <w:widowControl w:val="0"/>
        <w:jc w:val="both"/>
      </w:pPr>
      <w:r>
        <w:t>_____________________________________________________________________________________</w:t>
      </w:r>
    </w:p>
    <w:p w:rsidR="001F2EC0" w:rsidRDefault="001F2EC0" w:rsidP="001F2EC0">
      <w:pPr>
        <w:widowControl w:val="0"/>
        <w:jc w:val="both"/>
      </w:pPr>
      <w:r>
        <w:t>_____________________________________________________________________________________</w:t>
      </w:r>
    </w:p>
    <w:p w:rsidR="001F2EC0" w:rsidRPr="009C429C" w:rsidRDefault="001F2EC0" w:rsidP="001F2EC0">
      <w:pPr>
        <w:pBdr>
          <w:top w:val="single" w:sz="6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57" w:lineRule="atLeast"/>
        <w:jc w:val="both"/>
        <w:rPr>
          <w:sz w:val="16"/>
          <w:szCs w:val="16"/>
        </w:rPr>
      </w:pPr>
      <w:proofErr w:type="gramStart"/>
      <w:r w:rsidRPr="009C429C">
        <w:rPr>
          <w:sz w:val="16"/>
          <w:szCs w:val="16"/>
        </w:rPr>
        <w:t>(документы, в соответствии с частью 10 статьи 55.31 Градостроительного кодекса Российской Федерации  (Собрание законодательства Российской Федерации, 2005, N 1, ст. 16; 2018, N 32, ст. 5133, 5135</w:t>
      </w:r>
      <w:r w:rsidRPr="009C429C">
        <w:rPr>
          <w:color w:val="22272F"/>
          <w:sz w:val="16"/>
          <w:szCs w:val="16"/>
        </w:rPr>
        <w:t>)</w:t>
      </w:r>
      <w:proofErr w:type="gramEnd"/>
    </w:p>
    <w:p w:rsidR="001F2EC0" w:rsidRPr="009C429C" w:rsidRDefault="001F2EC0" w:rsidP="001F2EC0">
      <w:pPr>
        <w:jc w:val="center"/>
        <w:rPr>
          <w:b/>
          <w:bCs/>
          <w:sz w:val="16"/>
          <w:szCs w:val="16"/>
        </w:rPr>
      </w:pPr>
    </w:p>
    <w:p w:rsidR="001F2EC0" w:rsidRPr="009C429C" w:rsidRDefault="001F2EC0" w:rsidP="001F2EC0">
      <w:pPr>
        <w:widowControl w:val="0"/>
        <w:jc w:val="both"/>
        <w:rPr>
          <w:sz w:val="16"/>
          <w:szCs w:val="16"/>
        </w:rPr>
      </w:pPr>
      <w:r w:rsidRPr="009C429C">
        <w:rPr>
          <w:bCs/>
          <w:sz w:val="16"/>
          <w:szCs w:val="16"/>
        </w:rPr>
        <w:br w:type="page" w:clear="all"/>
      </w:r>
    </w:p>
    <w:p w:rsidR="001F2EC0" w:rsidRPr="009C429C" w:rsidRDefault="001F2EC0" w:rsidP="001F2EC0">
      <w:pPr>
        <w:jc w:val="right"/>
      </w:pPr>
      <w:r w:rsidRPr="009C429C">
        <w:lastRenderedPageBreak/>
        <w:t>Форма № 2</w:t>
      </w:r>
    </w:p>
    <w:p w:rsidR="001F2EC0" w:rsidRPr="009C429C" w:rsidRDefault="001F2EC0" w:rsidP="001F2EC0"/>
    <w:p w:rsidR="001F2EC0" w:rsidRDefault="001F2EC0" w:rsidP="001F2EC0">
      <w:pPr>
        <w:widowControl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Уведомление</w:t>
      </w:r>
    </w:p>
    <w:p w:rsidR="001F2EC0" w:rsidRDefault="001F2EC0" w:rsidP="001F2EC0">
      <w:pPr>
        <w:widowControl w:val="0"/>
        <w:jc w:val="center"/>
        <w:rPr>
          <w:b/>
        </w:rPr>
      </w:pPr>
      <w:r>
        <w:rPr>
          <w:b/>
          <w:sz w:val="24"/>
          <w:szCs w:val="24"/>
        </w:rPr>
        <w:t>о завершении сноса объекта капитального строительства</w:t>
      </w:r>
    </w:p>
    <w:p w:rsidR="001F2EC0" w:rsidRDefault="001F2EC0" w:rsidP="001F2EC0">
      <w:pPr>
        <w:widowControl w:val="0"/>
        <w:jc w:val="center"/>
        <w:rPr>
          <w:b/>
        </w:rPr>
      </w:pPr>
    </w:p>
    <w:p w:rsidR="001F2EC0" w:rsidRDefault="001F2EC0" w:rsidP="001F2EC0">
      <w:pPr>
        <w:widowControl w:val="0"/>
        <w:jc w:val="both"/>
      </w:pPr>
    </w:p>
    <w:p w:rsidR="001F2EC0" w:rsidRDefault="001F2EC0" w:rsidP="001F2EC0">
      <w:pPr>
        <w:widowControl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«___»_________ 20__ г.</w:t>
      </w:r>
    </w:p>
    <w:p w:rsidR="001F2EC0" w:rsidRDefault="001F2EC0" w:rsidP="001F2EC0">
      <w:pPr>
        <w:widowControl w:val="0"/>
        <w:jc w:val="both"/>
        <w:rPr>
          <w:rFonts w:ascii="Courier New" w:hAnsi="Courier New" w:cs="Courier New"/>
        </w:rPr>
      </w:pPr>
    </w:p>
    <w:p w:rsidR="001F2EC0" w:rsidRDefault="001F2EC0" w:rsidP="001F2EC0">
      <w:pPr>
        <w:widowControl w:val="0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________________________________________________________________</w:t>
      </w:r>
    </w:p>
    <w:p w:rsidR="001F2EC0" w:rsidRDefault="001F2EC0" w:rsidP="001F2EC0">
      <w:pPr>
        <w:widowControl w:val="0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________________________________________________________________</w:t>
      </w:r>
    </w:p>
    <w:p w:rsidR="001F2EC0" w:rsidRPr="009C429C" w:rsidRDefault="001F2EC0" w:rsidP="001F2EC0">
      <w:pPr>
        <w:widowControl w:val="0"/>
        <w:jc w:val="center"/>
        <w:rPr>
          <w:sz w:val="16"/>
          <w:szCs w:val="16"/>
        </w:rPr>
      </w:pPr>
      <w:r w:rsidRPr="009C429C">
        <w:rPr>
          <w:sz w:val="16"/>
          <w:szCs w:val="16"/>
        </w:rPr>
        <w:t>(наименование органа местного самоуправления поселения, муниципального округа, городского округа по месту нахождения земельного участка, на котором располагался снесенный объект капитального строительства)</w:t>
      </w:r>
    </w:p>
    <w:p w:rsidR="001F2EC0" w:rsidRDefault="001F2EC0" w:rsidP="001F2EC0">
      <w:pPr>
        <w:widowControl w:val="0"/>
        <w:rPr>
          <w:sz w:val="16"/>
          <w:szCs w:val="16"/>
        </w:rPr>
      </w:pPr>
    </w:p>
    <w:p w:rsidR="001F2EC0" w:rsidRDefault="001F2EC0" w:rsidP="001F2EC0">
      <w:pPr>
        <w:widowControl w:val="0"/>
        <w:jc w:val="center"/>
        <w:rPr>
          <w:sz w:val="16"/>
          <w:szCs w:val="16"/>
        </w:rPr>
      </w:pPr>
    </w:p>
    <w:p w:rsidR="001F2EC0" w:rsidRDefault="001F2EC0" w:rsidP="001F2EC0">
      <w:pPr>
        <w:widowControl w:val="0"/>
        <w:spacing w:line="240" w:lineRule="exact"/>
        <w:jc w:val="center"/>
      </w:pPr>
      <w:r>
        <w:rPr>
          <w:sz w:val="24"/>
          <w:szCs w:val="24"/>
        </w:rPr>
        <w:t>1. Сведения о застройщике, техническом заказчике</w:t>
      </w:r>
    </w:p>
    <w:p w:rsidR="001F2EC0" w:rsidRDefault="001F2EC0" w:rsidP="001F2EC0">
      <w:pPr>
        <w:widowControl w:val="0"/>
        <w:jc w:val="center"/>
      </w:pPr>
    </w:p>
    <w:tbl>
      <w:tblPr>
        <w:tblW w:w="9431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680"/>
        <w:gridCol w:w="3901"/>
      </w:tblGrid>
      <w:tr w:rsidR="001F2EC0" w:rsidTr="001F2EC0">
        <w:tc>
          <w:tcPr>
            <w:tcW w:w="850" w:type="dxa"/>
          </w:tcPr>
          <w:p w:rsidR="001F2EC0" w:rsidRDefault="001F2EC0" w:rsidP="001F2EC0">
            <w:pPr>
              <w:widowControl w:val="0"/>
              <w:jc w:val="center"/>
              <w:outlineLvl w:val="2"/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4680" w:type="dxa"/>
          </w:tcPr>
          <w:p w:rsidR="001F2EC0" w:rsidRDefault="001F2EC0" w:rsidP="001F2EC0">
            <w:pPr>
              <w:widowControl w:val="0"/>
              <w:spacing w:line="240" w:lineRule="exact"/>
            </w:pPr>
            <w:r>
              <w:rPr>
                <w:sz w:val="24"/>
                <w:szCs w:val="24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901" w:type="dxa"/>
          </w:tcPr>
          <w:p w:rsidR="001F2EC0" w:rsidRDefault="001F2EC0" w:rsidP="001F2EC0">
            <w:pPr>
              <w:widowControl w:val="0"/>
              <w:spacing w:line="240" w:lineRule="exact"/>
              <w:rPr>
                <w:rFonts w:cs="Calibri"/>
              </w:rPr>
            </w:pPr>
          </w:p>
        </w:tc>
      </w:tr>
      <w:tr w:rsidR="001F2EC0" w:rsidTr="001F2EC0">
        <w:tc>
          <w:tcPr>
            <w:tcW w:w="850" w:type="dxa"/>
          </w:tcPr>
          <w:p w:rsidR="001F2EC0" w:rsidRDefault="001F2EC0" w:rsidP="001F2EC0">
            <w:pPr>
              <w:widowControl w:val="0"/>
              <w:jc w:val="center"/>
            </w:pPr>
            <w:r>
              <w:rPr>
                <w:sz w:val="24"/>
                <w:szCs w:val="24"/>
              </w:rPr>
              <w:t>1.1.1</w:t>
            </w:r>
          </w:p>
        </w:tc>
        <w:tc>
          <w:tcPr>
            <w:tcW w:w="4680" w:type="dxa"/>
          </w:tcPr>
          <w:p w:rsidR="001F2EC0" w:rsidRDefault="001F2EC0" w:rsidP="001F2EC0">
            <w:pPr>
              <w:widowControl w:val="0"/>
              <w:spacing w:line="240" w:lineRule="exact"/>
            </w:pPr>
            <w:r>
              <w:rPr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901" w:type="dxa"/>
          </w:tcPr>
          <w:p w:rsidR="001F2EC0" w:rsidRDefault="001F2EC0" w:rsidP="001F2EC0">
            <w:pPr>
              <w:widowControl w:val="0"/>
              <w:spacing w:line="240" w:lineRule="exact"/>
              <w:rPr>
                <w:rFonts w:cs="Calibri"/>
              </w:rPr>
            </w:pPr>
          </w:p>
        </w:tc>
      </w:tr>
      <w:tr w:rsidR="001F2EC0" w:rsidTr="001F2EC0">
        <w:tc>
          <w:tcPr>
            <w:tcW w:w="850" w:type="dxa"/>
          </w:tcPr>
          <w:p w:rsidR="001F2EC0" w:rsidRDefault="001F2EC0" w:rsidP="001F2EC0">
            <w:pPr>
              <w:widowControl w:val="0"/>
              <w:jc w:val="center"/>
            </w:pPr>
            <w:r>
              <w:rPr>
                <w:sz w:val="24"/>
                <w:szCs w:val="24"/>
              </w:rPr>
              <w:t>1.1.2</w:t>
            </w:r>
          </w:p>
        </w:tc>
        <w:tc>
          <w:tcPr>
            <w:tcW w:w="4680" w:type="dxa"/>
          </w:tcPr>
          <w:p w:rsidR="001F2EC0" w:rsidRDefault="001F2EC0" w:rsidP="001F2EC0">
            <w:pPr>
              <w:widowControl w:val="0"/>
              <w:spacing w:line="240" w:lineRule="exact"/>
            </w:pPr>
            <w:r>
              <w:rPr>
                <w:sz w:val="24"/>
                <w:szCs w:val="24"/>
              </w:rPr>
              <w:t>Место жительства</w:t>
            </w:r>
          </w:p>
        </w:tc>
        <w:tc>
          <w:tcPr>
            <w:tcW w:w="3901" w:type="dxa"/>
          </w:tcPr>
          <w:p w:rsidR="001F2EC0" w:rsidRDefault="001F2EC0" w:rsidP="001F2EC0">
            <w:pPr>
              <w:widowControl w:val="0"/>
              <w:spacing w:line="240" w:lineRule="exact"/>
              <w:rPr>
                <w:rFonts w:cs="Calibri"/>
              </w:rPr>
            </w:pPr>
          </w:p>
        </w:tc>
      </w:tr>
      <w:tr w:rsidR="001F2EC0" w:rsidTr="001F2EC0">
        <w:tc>
          <w:tcPr>
            <w:tcW w:w="850" w:type="dxa"/>
          </w:tcPr>
          <w:p w:rsidR="001F2EC0" w:rsidRDefault="001F2EC0" w:rsidP="001F2EC0">
            <w:pPr>
              <w:widowControl w:val="0"/>
              <w:jc w:val="center"/>
            </w:pPr>
            <w:r>
              <w:rPr>
                <w:sz w:val="24"/>
                <w:szCs w:val="24"/>
              </w:rPr>
              <w:t>1.1.3</w:t>
            </w:r>
          </w:p>
        </w:tc>
        <w:tc>
          <w:tcPr>
            <w:tcW w:w="4680" w:type="dxa"/>
          </w:tcPr>
          <w:p w:rsidR="001F2EC0" w:rsidRDefault="001F2EC0" w:rsidP="001F2EC0">
            <w:pPr>
              <w:widowControl w:val="0"/>
              <w:spacing w:line="240" w:lineRule="exact"/>
            </w:pPr>
            <w:r>
              <w:rPr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3901" w:type="dxa"/>
          </w:tcPr>
          <w:p w:rsidR="001F2EC0" w:rsidRDefault="001F2EC0" w:rsidP="001F2EC0">
            <w:pPr>
              <w:widowControl w:val="0"/>
              <w:spacing w:line="240" w:lineRule="exact"/>
              <w:rPr>
                <w:rFonts w:cs="Calibri"/>
              </w:rPr>
            </w:pPr>
          </w:p>
        </w:tc>
      </w:tr>
      <w:tr w:rsidR="001F2EC0" w:rsidTr="001F2EC0">
        <w:tc>
          <w:tcPr>
            <w:tcW w:w="850" w:type="dxa"/>
          </w:tcPr>
          <w:p w:rsidR="001F2EC0" w:rsidRDefault="001F2EC0" w:rsidP="001F2EC0">
            <w:pPr>
              <w:widowControl w:val="0"/>
              <w:jc w:val="center"/>
              <w:outlineLvl w:val="2"/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4680" w:type="dxa"/>
          </w:tcPr>
          <w:p w:rsidR="001F2EC0" w:rsidRDefault="001F2EC0" w:rsidP="001F2EC0">
            <w:pPr>
              <w:widowControl w:val="0"/>
              <w:spacing w:line="240" w:lineRule="exact"/>
            </w:pPr>
            <w:r>
              <w:rPr>
                <w:sz w:val="24"/>
                <w:szCs w:val="24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3901" w:type="dxa"/>
          </w:tcPr>
          <w:p w:rsidR="001F2EC0" w:rsidRDefault="001F2EC0" w:rsidP="001F2EC0">
            <w:pPr>
              <w:widowControl w:val="0"/>
              <w:spacing w:line="240" w:lineRule="exact"/>
              <w:rPr>
                <w:rFonts w:cs="Calibri"/>
              </w:rPr>
            </w:pPr>
          </w:p>
        </w:tc>
      </w:tr>
      <w:tr w:rsidR="001F2EC0" w:rsidTr="001F2EC0">
        <w:tc>
          <w:tcPr>
            <w:tcW w:w="850" w:type="dxa"/>
          </w:tcPr>
          <w:p w:rsidR="001F2EC0" w:rsidRDefault="001F2EC0" w:rsidP="001F2EC0">
            <w:pPr>
              <w:widowControl w:val="0"/>
              <w:jc w:val="center"/>
            </w:pPr>
            <w:r>
              <w:rPr>
                <w:sz w:val="24"/>
                <w:szCs w:val="24"/>
              </w:rPr>
              <w:t>1.2.1</w:t>
            </w:r>
          </w:p>
        </w:tc>
        <w:tc>
          <w:tcPr>
            <w:tcW w:w="4680" w:type="dxa"/>
          </w:tcPr>
          <w:p w:rsidR="001F2EC0" w:rsidRDefault="001F2EC0" w:rsidP="001F2EC0">
            <w:pPr>
              <w:widowControl w:val="0"/>
              <w:spacing w:line="240" w:lineRule="exact"/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01" w:type="dxa"/>
          </w:tcPr>
          <w:p w:rsidR="001F2EC0" w:rsidRDefault="001F2EC0" w:rsidP="001F2EC0">
            <w:pPr>
              <w:widowControl w:val="0"/>
              <w:spacing w:line="240" w:lineRule="exact"/>
              <w:rPr>
                <w:rFonts w:cs="Calibri"/>
              </w:rPr>
            </w:pPr>
          </w:p>
        </w:tc>
      </w:tr>
      <w:tr w:rsidR="001F2EC0" w:rsidTr="001F2EC0">
        <w:tc>
          <w:tcPr>
            <w:tcW w:w="850" w:type="dxa"/>
          </w:tcPr>
          <w:p w:rsidR="001F2EC0" w:rsidRDefault="001F2EC0" w:rsidP="001F2EC0">
            <w:pPr>
              <w:widowControl w:val="0"/>
              <w:jc w:val="center"/>
            </w:pPr>
            <w:r>
              <w:rPr>
                <w:sz w:val="24"/>
                <w:szCs w:val="24"/>
              </w:rPr>
              <w:t>1.2.2</w:t>
            </w:r>
          </w:p>
        </w:tc>
        <w:tc>
          <w:tcPr>
            <w:tcW w:w="4680" w:type="dxa"/>
          </w:tcPr>
          <w:p w:rsidR="001F2EC0" w:rsidRDefault="001F2EC0" w:rsidP="001F2EC0">
            <w:pPr>
              <w:widowControl w:val="0"/>
              <w:spacing w:line="240" w:lineRule="exact"/>
            </w:pPr>
            <w:r>
              <w:rPr>
                <w:sz w:val="24"/>
                <w:szCs w:val="24"/>
              </w:rPr>
              <w:t>Место нахождения</w:t>
            </w:r>
          </w:p>
        </w:tc>
        <w:tc>
          <w:tcPr>
            <w:tcW w:w="3901" w:type="dxa"/>
          </w:tcPr>
          <w:p w:rsidR="001F2EC0" w:rsidRDefault="001F2EC0" w:rsidP="001F2EC0">
            <w:pPr>
              <w:widowControl w:val="0"/>
              <w:spacing w:line="240" w:lineRule="exact"/>
              <w:rPr>
                <w:rFonts w:cs="Calibri"/>
              </w:rPr>
            </w:pPr>
          </w:p>
        </w:tc>
      </w:tr>
      <w:tr w:rsidR="001F2EC0" w:rsidTr="001F2EC0">
        <w:tc>
          <w:tcPr>
            <w:tcW w:w="850" w:type="dxa"/>
          </w:tcPr>
          <w:p w:rsidR="001F2EC0" w:rsidRDefault="001F2EC0" w:rsidP="001F2EC0">
            <w:pPr>
              <w:widowControl w:val="0"/>
              <w:jc w:val="center"/>
            </w:pPr>
            <w:r>
              <w:rPr>
                <w:sz w:val="24"/>
                <w:szCs w:val="24"/>
              </w:rPr>
              <w:t>1.2.3</w:t>
            </w:r>
          </w:p>
        </w:tc>
        <w:tc>
          <w:tcPr>
            <w:tcW w:w="4680" w:type="dxa"/>
          </w:tcPr>
          <w:p w:rsidR="001F2EC0" w:rsidRDefault="001F2EC0" w:rsidP="001F2EC0">
            <w:pPr>
              <w:widowControl w:val="0"/>
              <w:spacing w:line="240" w:lineRule="exact"/>
            </w:pPr>
            <w:r>
              <w:rPr>
                <w:sz w:val="24"/>
                <w:szCs w:val="24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3901" w:type="dxa"/>
          </w:tcPr>
          <w:p w:rsidR="001F2EC0" w:rsidRDefault="001F2EC0" w:rsidP="001F2EC0">
            <w:pPr>
              <w:widowControl w:val="0"/>
              <w:spacing w:line="240" w:lineRule="exact"/>
              <w:rPr>
                <w:rFonts w:cs="Calibri"/>
              </w:rPr>
            </w:pPr>
          </w:p>
        </w:tc>
      </w:tr>
      <w:tr w:rsidR="001F2EC0" w:rsidTr="001F2EC0">
        <w:tc>
          <w:tcPr>
            <w:tcW w:w="850" w:type="dxa"/>
          </w:tcPr>
          <w:p w:rsidR="001F2EC0" w:rsidRDefault="001F2EC0" w:rsidP="001F2EC0">
            <w:pPr>
              <w:widowControl w:val="0"/>
              <w:jc w:val="center"/>
            </w:pPr>
            <w:r>
              <w:rPr>
                <w:sz w:val="24"/>
                <w:szCs w:val="24"/>
              </w:rPr>
              <w:t>1.2.4</w:t>
            </w:r>
          </w:p>
        </w:tc>
        <w:tc>
          <w:tcPr>
            <w:tcW w:w="4680" w:type="dxa"/>
          </w:tcPr>
          <w:p w:rsidR="001F2EC0" w:rsidRDefault="001F2EC0" w:rsidP="001F2EC0">
            <w:pPr>
              <w:widowControl w:val="0"/>
              <w:spacing w:line="240" w:lineRule="exact"/>
            </w:pPr>
            <w:r>
              <w:rPr>
                <w:sz w:val="24"/>
                <w:szCs w:val="24"/>
              </w:rPr>
              <w:t xml:space="preserve">Идентификационный номер </w:t>
            </w:r>
          </w:p>
          <w:p w:rsidR="001F2EC0" w:rsidRDefault="001F2EC0" w:rsidP="001F2EC0">
            <w:pPr>
              <w:widowControl w:val="0"/>
              <w:spacing w:line="240" w:lineRule="exact"/>
            </w:pPr>
            <w:r>
              <w:rPr>
                <w:sz w:val="24"/>
                <w:szCs w:val="24"/>
              </w:rPr>
              <w:t>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3901" w:type="dxa"/>
          </w:tcPr>
          <w:p w:rsidR="001F2EC0" w:rsidRDefault="001F2EC0" w:rsidP="001F2EC0">
            <w:pPr>
              <w:widowControl w:val="0"/>
              <w:spacing w:line="240" w:lineRule="exact"/>
              <w:rPr>
                <w:rFonts w:cs="Calibri"/>
              </w:rPr>
            </w:pPr>
          </w:p>
        </w:tc>
      </w:tr>
    </w:tbl>
    <w:p w:rsidR="001F2EC0" w:rsidRDefault="001F2EC0" w:rsidP="001F2EC0">
      <w:pPr>
        <w:widowControl w:val="0"/>
        <w:jc w:val="both"/>
        <w:rPr>
          <w:rFonts w:cs="Calibri"/>
        </w:rPr>
      </w:pPr>
    </w:p>
    <w:p w:rsidR="001F2EC0" w:rsidRDefault="001F2EC0" w:rsidP="001F2EC0">
      <w:pPr>
        <w:widowControl w:val="0"/>
        <w:spacing w:line="240" w:lineRule="exact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2. Сведения о земельном участке</w:t>
      </w:r>
    </w:p>
    <w:p w:rsidR="001F2EC0" w:rsidRDefault="001F2EC0" w:rsidP="001F2EC0">
      <w:pPr>
        <w:widowControl w:val="0"/>
        <w:jc w:val="both"/>
        <w:rPr>
          <w:rFonts w:cs="Calibri"/>
        </w:rPr>
      </w:pPr>
    </w:p>
    <w:tbl>
      <w:tblPr>
        <w:tblW w:w="9431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680"/>
        <w:gridCol w:w="3901"/>
      </w:tblGrid>
      <w:tr w:rsidR="001F2EC0" w:rsidTr="001F2EC0">
        <w:tc>
          <w:tcPr>
            <w:tcW w:w="850" w:type="dxa"/>
          </w:tcPr>
          <w:p w:rsidR="001F2EC0" w:rsidRDefault="001F2EC0" w:rsidP="001F2EC0">
            <w:pPr>
              <w:widowControl w:val="0"/>
              <w:jc w:val="center"/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4680" w:type="dxa"/>
          </w:tcPr>
          <w:p w:rsidR="001F2EC0" w:rsidRDefault="001F2EC0" w:rsidP="001F2EC0">
            <w:pPr>
              <w:widowControl w:val="0"/>
              <w:spacing w:line="240" w:lineRule="exact"/>
            </w:pPr>
            <w:r>
              <w:rPr>
                <w:sz w:val="24"/>
                <w:szCs w:val="24"/>
              </w:rPr>
              <w:t xml:space="preserve">Кадастровый номер земельного участка </w:t>
            </w:r>
          </w:p>
          <w:p w:rsidR="001F2EC0" w:rsidRDefault="001F2EC0" w:rsidP="001F2EC0">
            <w:pPr>
              <w:widowControl w:val="0"/>
              <w:spacing w:line="240" w:lineRule="exact"/>
            </w:pPr>
            <w:r>
              <w:rPr>
                <w:sz w:val="24"/>
                <w:szCs w:val="24"/>
              </w:rPr>
              <w:t>(при наличии)</w:t>
            </w:r>
          </w:p>
        </w:tc>
        <w:tc>
          <w:tcPr>
            <w:tcW w:w="3901" w:type="dxa"/>
          </w:tcPr>
          <w:p w:rsidR="001F2EC0" w:rsidRDefault="001F2EC0" w:rsidP="001F2EC0">
            <w:pPr>
              <w:widowControl w:val="0"/>
              <w:spacing w:line="240" w:lineRule="exact"/>
              <w:rPr>
                <w:rFonts w:cs="Calibri"/>
              </w:rPr>
            </w:pPr>
          </w:p>
        </w:tc>
      </w:tr>
      <w:tr w:rsidR="001F2EC0" w:rsidTr="001F2EC0">
        <w:tc>
          <w:tcPr>
            <w:tcW w:w="850" w:type="dxa"/>
          </w:tcPr>
          <w:p w:rsidR="001F2EC0" w:rsidRDefault="001F2EC0" w:rsidP="001F2EC0">
            <w:pPr>
              <w:widowControl w:val="0"/>
              <w:jc w:val="center"/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4680" w:type="dxa"/>
          </w:tcPr>
          <w:p w:rsidR="001F2EC0" w:rsidRDefault="001F2EC0" w:rsidP="001F2EC0">
            <w:pPr>
              <w:widowControl w:val="0"/>
              <w:spacing w:line="240" w:lineRule="exact"/>
            </w:pPr>
            <w:r>
              <w:rPr>
                <w:sz w:val="24"/>
                <w:szCs w:val="24"/>
              </w:rPr>
              <w:t>Адрес или описание местоположения земельного участка</w:t>
            </w:r>
          </w:p>
        </w:tc>
        <w:tc>
          <w:tcPr>
            <w:tcW w:w="3901" w:type="dxa"/>
          </w:tcPr>
          <w:p w:rsidR="001F2EC0" w:rsidRDefault="001F2EC0" w:rsidP="001F2EC0">
            <w:pPr>
              <w:widowControl w:val="0"/>
              <w:spacing w:line="240" w:lineRule="exact"/>
              <w:rPr>
                <w:rFonts w:cs="Calibri"/>
              </w:rPr>
            </w:pPr>
          </w:p>
        </w:tc>
      </w:tr>
      <w:tr w:rsidR="001F2EC0" w:rsidTr="001F2EC0">
        <w:tc>
          <w:tcPr>
            <w:tcW w:w="850" w:type="dxa"/>
          </w:tcPr>
          <w:p w:rsidR="001F2EC0" w:rsidRDefault="001F2EC0" w:rsidP="001F2EC0">
            <w:pPr>
              <w:widowControl w:val="0"/>
              <w:jc w:val="center"/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4680" w:type="dxa"/>
          </w:tcPr>
          <w:p w:rsidR="001F2EC0" w:rsidRDefault="001F2EC0" w:rsidP="001F2EC0">
            <w:pPr>
              <w:widowControl w:val="0"/>
              <w:spacing w:line="240" w:lineRule="exact"/>
            </w:pPr>
            <w:r>
              <w:rPr>
                <w:sz w:val="24"/>
                <w:szCs w:val="24"/>
              </w:rPr>
              <w:t xml:space="preserve">Сведения о праве застройщика </w:t>
            </w:r>
          </w:p>
          <w:p w:rsidR="001F2EC0" w:rsidRDefault="001F2EC0" w:rsidP="001F2EC0">
            <w:pPr>
              <w:widowControl w:val="0"/>
              <w:spacing w:after="60" w:line="240" w:lineRule="exact"/>
            </w:pPr>
            <w:r>
              <w:rPr>
                <w:sz w:val="24"/>
                <w:szCs w:val="24"/>
              </w:rPr>
              <w:t>на земельный участок (правоустанавливающие документы)</w:t>
            </w:r>
          </w:p>
        </w:tc>
        <w:tc>
          <w:tcPr>
            <w:tcW w:w="3901" w:type="dxa"/>
          </w:tcPr>
          <w:p w:rsidR="001F2EC0" w:rsidRDefault="001F2EC0" w:rsidP="001F2EC0">
            <w:pPr>
              <w:widowControl w:val="0"/>
              <w:spacing w:line="240" w:lineRule="exact"/>
              <w:rPr>
                <w:rFonts w:cs="Calibri"/>
              </w:rPr>
            </w:pPr>
          </w:p>
        </w:tc>
      </w:tr>
      <w:tr w:rsidR="001F2EC0" w:rsidTr="001F2EC0">
        <w:tc>
          <w:tcPr>
            <w:tcW w:w="850" w:type="dxa"/>
          </w:tcPr>
          <w:p w:rsidR="001F2EC0" w:rsidRDefault="001F2EC0" w:rsidP="001F2EC0">
            <w:pPr>
              <w:widowControl w:val="0"/>
              <w:jc w:val="center"/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4680" w:type="dxa"/>
          </w:tcPr>
          <w:p w:rsidR="001F2EC0" w:rsidRDefault="001F2EC0" w:rsidP="001F2EC0">
            <w:pPr>
              <w:pStyle w:val="a8"/>
              <w:spacing w:before="0" w:beforeAutospacing="0" w:after="0" w:afterAutospacing="0" w:line="288" w:lineRule="atLeast"/>
            </w:pPr>
            <w:r>
              <w:t xml:space="preserve">Сведения о наличии прав иных лиц </w:t>
            </w:r>
            <w:r>
              <w:lastRenderedPageBreak/>
              <w:t>на земельный участок (при наличии таких лиц)</w:t>
            </w:r>
          </w:p>
        </w:tc>
        <w:tc>
          <w:tcPr>
            <w:tcW w:w="3901" w:type="dxa"/>
          </w:tcPr>
          <w:p w:rsidR="001F2EC0" w:rsidRDefault="001F2EC0" w:rsidP="001F2EC0">
            <w:pPr>
              <w:widowControl w:val="0"/>
              <w:rPr>
                <w:rFonts w:cs="Calibri"/>
              </w:rPr>
            </w:pPr>
          </w:p>
        </w:tc>
      </w:tr>
    </w:tbl>
    <w:p w:rsidR="001F2EC0" w:rsidRDefault="001F2EC0" w:rsidP="001F2EC0">
      <w:pPr>
        <w:widowControl w:val="0"/>
        <w:jc w:val="both"/>
        <w:rPr>
          <w:rFonts w:cs="Calibri"/>
        </w:rPr>
      </w:pPr>
    </w:p>
    <w:p w:rsidR="001F2EC0" w:rsidRDefault="001F2EC0" w:rsidP="001F2EC0">
      <w:pPr>
        <w:jc w:val="both"/>
        <w:rPr>
          <w:color w:val="22272F"/>
          <w:sz w:val="24"/>
          <w:szCs w:val="24"/>
        </w:rPr>
      </w:pPr>
      <w:r>
        <w:rPr>
          <w:sz w:val="24"/>
          <w:szCs w:val="24"/>
        </w:rPr>
        <w:t>Настоящим уведомляю о сносе объекта капитального строительства ______________</w:t>
      </w:r>
      <w:r>
        <w:rPr>
          <w:color w:val="22272F"/>
          <w:sz w:val="24"/>
          <w:szCs w:val="24"/>
        </w:rPr>
        <w:t>________________________________________, указанного в уведомлении</w:t>
      </w:r>
    </w:p>
    <w:p w:rsidR="001F2EC0" w:rsidRPr="009C429C" w:rsidRDefault="009C429C" w:rsidP="001F2E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16"/>
          <w:szCs w:val="16"/>
        </w:rPr>
      </w:pPr>
      <w:r>
        <w:rPr>
          <w:color w:val="22272F"/>
          <w:sz w:val="16"/>
          <w:szCs w:val="16"/>
        </w:rPr>
        <w:t xml:space="preserve">                </w:t>
      </w:r>
      <w:proofErr w:type="gramStart"/>
      <w:r w:rsidR="001F2EC0" w:rsidRPr="009C429C">
        <w:rPr>
          <w:color w:val="22272F"/>
          <w:sz w:val="16"/>
          <w:szCs w:val="16"/>
        </w:rPr>
        <w:t>(кадастровый номер объекта капитального строительства (при наличии)</w:t>
      </w:r>
      <w:proofErr w:type="gramEnd"/>
    </w:p>
    <w:p w:rsidR="001F2EC0" w:rsidRDefault="001F2EC0" w:rsidP="001F2EC0">
      <w:pPr>
        <w:jc w:val="both"/>
        <w:rPr>
          <w:color w:val="22272F"/>
          <w:sz w:val="24"/>
          <w:szCs w:val="24"/>
        </w:rPr>
      </w:pPr>
      <w:r>
        <w:rPr>
          <w:sz w:val="24"/>
          <w:szCs w:val="24"/>
        </w:rPr>
        <w:t>о планируемом сносе объекта капитального строительства от</w:t>
      </w:r>
      <w:r>
        <w:rPr>
          <w:color w:val="22272F"/>
          <w:sz w:val="24"/>
          <w:szCs w:val="24"/>
        </w:rPr>
        <w:t xml:space="preserve"> «___»___________20_____г.</w:t>
      </w:r>
    </w:p>
    <w:p w:rsidR="001F2EC0" w:rsidRPr="009C429C" w:rsidRDefault="001F2EC0" w:rsidP="001F2E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  <w:sz w:val="16"/>
          <w:szCs w:val="16"/>
        </w:rPr>
      </w:pPr>
      <w:r w:rsidRPr="009C429C">
        <w:rPr>
          <w:color w:val="22272F"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="009C429C">
        <w:rPr>
          <w:color w:val="22272F"/>
          <w:sz w:val="16"/>
          <w:szCs w:val="16"/>
        </w:rPr>
        <w:t xml:space="preserve">                                             </w:t>
      </w:r>
      <w:r w:rsidRPr="009C429C">
        <w:rPr>
          <w:color w:val="22272F"/>
          <w:sz w:val="16"/>
          <w:szCs w:val="16"/>
        </w:rPr>
        <w:t xml:space="preserve">  (дата направления)</w:t>
      </w:r>
    </w:p>
    <w:p w:rsidR="001F2EC0" w:rsidRDefault="001F2EC0" w:rsidP="001F2EC0">
      <w:pPr>
        <w:jc w:val="both"/>
      </w:pPr>
      <w:r>
        <w:rPr>
          <w:sz w:val="24"/>
          <w:szCs w:val="24"/>
        </w:rPr>
        <w:t>Почтовый адрес и (или) адрес электронной почты для связи:__________________________</w:t>
      </w:r>
    </w:p>
    <w:p w:rsidR="001F2EC0" w:rsidRDefault="001F2EC0" w:rsidP="001F2EC0">
      <w:pPr>
        <w:pBdr>
          <w:bottom w:val="single" w:sz="4" w:space="0" w:color="000000"/>
        </w:pBdr>
        <w:jc w:val="both"/>
      </w:pPr>
    </w:p>
    <w:p w:rsidR="001F2EC0" w:rsidRDefault="001F2EC0" w:rsidP="001F2EC0">
      <w:pPr>
        <w:widowControl w:val="0"/>
        <w:jc w:val="center"/>
        <w:rPr>
          <w:sz w:val="24"/>
          <w:szCs w:val="24"/>
        </w:rPr>
      </w:pPr>
    </w:p>
    <w:p w:rsidR="001F2EC0" w:rsidRDefault="001F2EC0" w:rsidP="001F2EC0">
      <w:pPr>
        <w:widowControl w:val="0"/>
        <w:jc w:val="both"/>
      </w:pPr>
      <w:r>
        <w:rPr>
          <w:sz w:val="24"/>
          <w:szCs w:val="24"/>
        </w:rPr>
        <w:t>Настоящим уведомлением я</w:t>
      </w:r>
      <w:r>
        <w:t xml:space="preserve"> __________________________________________________________</w:t>
      </w:r>
    </w:p>
    <w:p w:rsidR="001F2EC0" w:rsidRDefault="001F2EC0" w:rsidP="001F2EC0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1F2EC0" w:rsidRPr="009C429C" w:rsidRDefault="001F2EC0" w:rsidP="001F2EC0">
      <w:pPr>
        <w:widowControl w:val="0"/>
        <w:jc w:val="center"/>
        <w:rPr>
          <w:sz w:val="16"/>
          <w:szCs w:val="16"/>
        </w:rPr>
      </w:pPr>
      <w:proofErr w:type="gramStart"/>
      <w:r w:rsidRPr="009C429C">
        <w:rPr>
          <w:sz w:val="16"/>
          <w:szCs w:val="16"/>
        </w:rPr>
        <w:t xml:space="preserve">(фамилия, имя, отчество (при наличии) </w:t>
      </w:r>
      <w:proofErr w:type="gramEnd"/>
    </w:p>
    <w:p w:rsidR="001F2EC0" w:rsidRDefault="001F2EC0" w:rsidP="001F2EC0">
      <w:pPr>
        <w:widowControl w:val="0"/>
        <w:jc w:val="both"/>
      </w:pPr>
      <w:r>
        <w:rPr>
          <w:sz w:val="24"/>
          <w:szCs w:val="24"/>
        </w:rPr>
        <w:t>даю согласие на обработку персональных данных (в случае если застройщиком является физическое лицо).</w:t>
      </w:r>
    </w:p>
    <w:p w:rsidR="001F2EC0" w:rsidRDefault="001F2EC0" w:rsidP="001F2EC0">
      <w:pPr>
        <w:widowControl w:val="0"/>
        <w:jc w:val="both"/>
      </w:pPr>
    </w:p>
    <w:p w:rsidR="001F2EC0" w:rsidRDefault="001F2EC0" w:rsidP="001F2EC0">
      <w:pPr>
        <w:widowControl w:val="0"/>
        <w:jc w:val="both"/>
      </w:pPr>
      <w:r>
        <w:t>_________________________________              ________________                       ______________________</w:t>
      </w:r>
    </w:p>
    <w:p w:rsidR="001F2EC0" w:rsidRPr="009C429C" w:rsidRDefault="001F2EC0" w:rsidP="001F2EC0">
      <w:pPr>
        <w:widowControl w:val="0"/>
        <w:jc w:val="both"/>
        <w:rPr>
          <w:sz w:val="16"/>
          <w:szCs w:val="16"/>
        </w:rPr>
      </w:pPr>
      <w:proofErr w:type="gramStart"/>
      <w:r w:rsidRPr="009C429C">
        <w:rPr>
          <w:sz w:val="16"/>
          <w:szCs w:val="16"/>
        </w:rPr>
        <w:t xml:space="preserve">(должность, в случае если застройщиком                       </w:t>
      </w:r>
      <w:r w:rsidR="009C429C">
        <w:rPr>
          <w:sz w:val="16"/>
          <w:szCs w:val="16"/>
        </w:rPr>
        <w:t xml:space="preserve">                 </w:t>
      </w:r>
      <w:r w:rsidRPr="009C429C">
        <w:rPr>
          <w:sz w:val="16"/>
          <w:szCs w:val="16"/>
        </w:rPr>
        <w:t xml:space="preserve">(подпись)                                      </w:t>
      </w:r>
      <w:r w:rsidR="009C429C">
        <w:rPr>
          <w:sz w:val="16"/>
          <w:szCs w:val="16"/>
        </w:rPr>
        <w:t xml:space="preserve">       </w:t>
      </w:r>
      <w:r w:rsidRPr="009C429C">
        <w:rPr>
          <w:sz w:val="16"/>
          <w:szCs w:val="16"/>
        </w:rPr>
        <w:t xml:space="preserve"> (расшифровка подписи)</w:t>
      </w:r>
      <w:proofErr w:type="gramEnd"/>
    </w:p>
    <w:p w:rsidR="001F2EC0" w:rsidRPr="009C429C" w:rsidRDefault="001F2EC0" w:rsidP="001F2EC0">
      <w:pPr>
        <w:widowControl w:val="0"/>
        <w:jc w:val="both"/>
        <w:rPr>
          <w:sz w:val="16"/>
          <w:szCs w:val="16"/>
        </w:rPr>
      </w:pPr>
      <w:r w:rsidRPr="009C429C">
        <w:rPr>
          <w:sz w:val="16"/>
          <w:szCs w:val="16"/>
        </w:rPr>
        <w:t xml:space="preserve">  или техническим заказчиком является</w:t>
      </w:r>
    </w:p>
    <w:p w:rsidR="001F2EC0" w:rsidRPr="009C429C" w:rsidRDefault="001F2EC0" w:rsidP="001F2EC0">
      <w:pPr>
        <w:widowControl w:val="0"/>
        <w:jc w:val="both"/>
        <w:rPr>
          <w:sz w:val="16"/>
          <w:szCs w:val="16"/>
        </w:rPr>
      </w:pPr>
      <w:r w:rsidRPr="009C429C">
        <w:rPr>
          <w:sz w:val="16"/>
          <w:szCs w:val="16"/>
        </w:rPr>
        <w:t xml:space="preserve">              юридическое лицо)</w:t>
      </w:r>
    </w:p>
    <w:p w:rsidR="001F2EC0" w:rsidRDefault="001F2EC0" w:rsidP="001F2EC0">
      <w:pPr>
        <w:widowControl w:val="0"/>
        <w:jc w:val="both"/>
      </w:pPr>
      <w:r>
        <w:t xml:space="preserve">                       М.П.</w:t>
      </w:r>
    </w:p>
    <w:p w:rsidR="001F2EC0" w:rsidRPr="009C429C" w:rsidRDefault="001F2EC0" w:rsidP="001F2EC0">
      <w:pPr>
        <w:widowControl w:val="0"/>
        <w:jc w:val="both"/>
        <w:rPr>
          <w:sz w:val="16"/>
          <w:szCs w:val="16"/>
        </w:rPr>
      </w:pPr>
      <w:r w:rsidRPr="009C429C">
        <w:rPr>
          <w:sz w:val="16"/>
          <w:szCs w:val="16"/>
        </w:rPr>
        <w:t xml:space="preserve">              (при наличии)</w:t>
      </w:r>
    </w:p>
    <w:p w:rsidR="001F2EC0" w:rsidRPr="009C429C" w:rsidRDefault="001F2EC0" w:rsidP="001F2EC0">
      <w:pPr>
        <w:widowControl w:val="0"/>
        <w:ind w:firstLine="709"/>
        <w:rPr>
          <w:sz w:val="16"/>
          <w:szCs w:val="16"/>
        </w:rPr>
      </w:pPr>
    </w:p>
    <w:p w:rsidR="001F2EC0" w:rsidRDefault="001F2EC0" w:rsidP="001F2EC0">
      <w:pPr>
        <w:jc w:val="center"/>
        <w:rPr>
          <w:b/>
          <w:bCs/>
          <w:sz w:val="24"/>
          <w:szCs w:val="24"/>
        </w:rPr>
      </w:pPr>
    </w:p>
    <w:p w:rsidR="001F2EC0" w:rsidRDefault="001F2EC0" w:rsidP="001F2EC0">
      <w:pPr>
        <w:widowControl w:val="0"/>
        <w:jc w:val="both"/>
      </w:pPr>
      <w:r>
        <w:rPr>
          <w:bCs/>
          <w:sz w:val="24"/>
          <w:szCs w:val="24"/>
        </w:rPr>
        <w:br w:type="page" w:clear="all"/>
      </w:r>
    </w:p>
    <w:p w:rsidR="001F2EC0" w:rsidRPr="009C429C" w:rsidRDefault="001F2EC0" w:rsidP="001F2EC0">
      <w:pPr>
        <w:jc w:val="right"/>
      </w:pPr>
      <w:r w:rsidRPr="009C429C">
        <w:lastRenderedPageBreak/>
        <w:t>Форма № 3</w:t>
      </w:r>
    </w:p>
    <w:p w:rsidR="001F2EC0" w:rsidRDefault="001F2EC0" w:rsidP="001F2EC0">
      <w:pPr>
        <w:jc w:val="right"/>
        <w:rPr>
          <w:sz w:val="24"/>
          <w:szCs w:val="24"/>
        </w:rPr>
      </w:pPr>
    </w:p>
    <w:p w:rsidR="001F2EC0" w:rsidRDefault="001F2EC0" w:rsidP="001F2EC0">
      <w:pPr>
        <w:ind w:firstLine="4536"/>
        <w:jc w:val="both"/>
        <w:outlineLvl w:val="0"/>
        <w:rPr>
          <w:sz w:val="18"/>
          <w:szCs w:val="18"/>
        </w:rPr>
      </w:pPr>
      <w:bookmarkStart w:id="3" w:name="undefined"/>
      <w:r>
        <w:rPr>
          <w:sz w:val="24"/>
          <w:szCs w:val="24"/>
        </w:rPr>
        <w:t xml:space="preserve"> Кому</w:t>
      </w:r>
      <w:r>
        <w:rPr>
          <w:sz w:val="27"/>
          <w:szCs w:val="27"/>
        </w:rPr>
        <w:t xml:space="preserve"> </w:t>
      </w:r>
      <w:r>
        <w:rPr>
          <w:sz w:val="18"/>
          <w:szCs w:val="18"/>
        </w:rPr>
        <w:t>_____________________________________________</w:t>
      </w:r>
      <w:bookmarkEnd w:id="3"/>
    </w:p>
    <w:p w:rsidR="001F2EC0" w:rsidRPr="009C429C" w:rsidRDefault="001F2EC0" w:rsidP="001F2EC0">
      <w:pPr>
        <w:ind w:left="4536"/>
        <w:jc w:val="both"/>
        <w:rPr>
          <w:sz w:val="16"/>
          <w:szCs w:val="16"/>
        </w:rPr>
      </w:pPr>
      <w:proofErr w:type="gramStart"/>
      <w:r w:rsidRPr="009C429C">
        <w:rPr>
          <w:sz w:val="16"/>
          <w:szCs w:val="16"/>
        </w:rPr>
        <w:t>(фамилия, имя, отчество (при наличии) застройщика, ОГРНИП (для физического лица, зарегистрированного в  качестве индивидуального предпринимателя) – для физического лица, полное наименование застройщика, ИНН, ОГРН – для юридического лица)</w:t>
      </w:r>
      <w:proofErr w:type="gramEnd"/>
    </w:p>
    <w:p w:rsidR="001F2EC0" w:rsidRDefault="001F2EC0" w:rsidP="001F2EC0">
      <w:pPr>
        <w:rPr>
          <w:sz w:val="24"/>
          <w:szCs w:val="24"/>
        </w:rPr>
      </w:pPr>
    </w:p>
    <w:p w:rsidR="001F2EC0" w:rsidRDefault="001F2EC0" w:rsidP="001F2EC0">
      <w:pPr>
        <w:rPr>
          <w:sz w:val="24"/>
          <w:szCs w:val="24"/>
        </w:rPr>
      </w:pPr>
    </w:p>
    <w:p w:rsidR="001F2EC0" w:rsidRDefault="001F2EC0" w:rsidP="001F2EC0">
      <w:pPr>
        <w:spacing w:line="240" w:lineRule="atLeast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Р</w:t>
      </w:r>
      <w:proofErr w:type="gramEnd"/>
      <w:r>
        <w:rPr>
          <w:b/>
          <w:sz w:val="24"/>
          <w:szCs w:val="24"/>
        </w:rPr>
        <w:t xml:space="preserve"> Е Ш Е Н И Е</w:t>
      </w:r>
    </w:p>
    <w:p w:rsidR="001F2EC0" w:rsidRDefault="001F2EC0" w:rsidP="001F2EC0">
      <w:pPr>
        <w:spacing w:line="120" w:lineRule="exact"/>
        <w:jc w:val="center"/>
        <w:rPr>
          <w:b/>
          <w:sz w:val="24"/>
          <w:szCs w:val="24"/>
        </w:rPr>
      </w:pPr>
    </w:p>
    <w:p w:rsidR="001F2EC0" w:rsidRDefault="001F2EC0" w:rsidP="001F2EC0">
      <w:pPr>
        <w:spacing w:line="24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 отказе в приеме документов </w:t>
      </w:r>
    </w:p>
    <w:p w:rsidR="001F2EC0" w:rsidRDefault="001F2EC0" w:rsidP="001F2EC0">
      <w:pPr>
        <w:spacing w:line="240" w:lineRule="atLeast"/>
        <w:jc w:val="center"/>
        <w:rPr>
          <w:b/>
          <w:bCs/>
          <w:sz w:val="24"/>
          <w:szCs w:val="24"/>
        </w:rPr>
      </w:pPr>
    </w:p>
    <w:p w:rsidR="001F2EC0" w:rsidRDefault="001F2EC0" w:rsidP="001F2EC0">
      <w:pPr>
        <w:spacing w:line="240" w:lineRule="atLeast"/>
        <w:jc w:val="center"/>
        <w:rPr>
          <w:b/>
          <w:bCs/>
          <w:sz w:val="24"/>
          <w:szCs w:val="24"/>
        </w:rPr>
      </w:pPr>
    </w:p>
    <w:p w:rsidR="001F2EC0" w:rsidRDefault="001F2EC0" w:rsidP="001F2EC0">
      <w:pPr>
        <w:widowControl w:val="0"/>
        <w:jc w:val="center"/>
        <w:rPr>
          <w:sz w:val="18"/>
          <w:szCs w:val="18"/>
        </w:rPr>
      </w:pPr>
      <w:r>
        <w:rPr>
          <w:sz w:val="24"/>
          <w:szCs w:val="24"/>
        </w:rPr>
        <w:t xml:space="preserve">_____________________________________________________________________________ </w:t>
      </w:r>
      <w:r>
        <w:rPr>
          <w:szCs w:val="24"/>
        </w:rPr>
        <w:t xml:space="preserve">                                 </w:t>
      </w:r>
      <w:r w:rsidRPr="009C429C">
        <w:rPr>
          <w:sz w:val="16"/>
          <w:szCs w:val="16"/>
        </w:rPr>
        <w:t>(наименование уполномоченного на предоставление муниципальной услуги органа местного самоуправления)</w:t>
      </w:r>
    </w:p>
    <w:p w:rsidR="001F2EC0" w:rsidRDefault="001F2EC0" w:rsidP="001F2EC0">
      <w:pPr>
        <w:ind w:firstLine="709"/>
        <w:jc w:val="both"/>
        <w:rPr>
          <w:sz w:val="24"/>
          <w:szCs w:val="24"/>
        </w:rPr>
      </w:pPr>
    </w:p>
    <w:p w:rsidR="001F2EC0" w:rsidRDefault="001F2EC0" w:rsidP="001F2EC0">
      <w:pPr>
        <w:widowControl w:val="0"/>
        <w:jc w:val="both"/>
        <w:rPr>
          <w:rFonts w:eastAsia="Tahoma"/>
          <w:sz w:val="24"/>
          <w:szCs w:val="24"/>
          <w:lang w:bidi="ru-RU"/>
        </w:rPr>
      </w:pPr>
      <w:r>
        <w:rPr>
          <w:sz w:val="24"/>
          <w:szCs w:val="24"/>
        </w:rPr>
        <w:t xml:space="preserve">в приеме документов, </w:t>
      </w:r>
      <w:r>
        <w:rPr>
          <w:rFonts w:eastAsia="Tahoma"/>
          <w:sz w:val="24"/>
          <w:szCs w:val="24"/>
          <w:lang w:bidi="ru-RU"/>
        </w:rPr>
        <w:t>необходимых для предоставления муниципальной услуги _____________________________________________________________________________</w:t>
      </w:r>
    </w:p>
    <w:p w:rsidR="001F2EC0" w:rsidRPr="009C429C" w:rsidRDefault="001F2EC0" w:rsidP="001F2EC0">
      <w:pPr>
        <w:widowControl w:val="0"/>
        <w:jc w:val="center"/>
        <w:rPr>
          <w:sz w:val="16"/>
          <w:szCs w:val="16"/>
          <w:lang w:bidi="ru-RU"/>
        </w:rPr>
      </w:pPr>
      <w:r w:rsidRPr="009C429C">
        <w:rPr>
          <w:sz w:val="16"/>
          <w:szCs w:val="16"/>
          <w:lang w:bidi="ru-RU"/>
        </w:rPr>
        <w:t>(указать наименование муниципальной услуги)</w:t>
      </w:r>
    </w:p>
    <w:p w:rsidR="001F2EC0" w:rsidRDefault="001F2EC0" w:rsidP="001F2EC0">
      <w:pPr>
        <w:widowControl w:val="0"/>
        <w:jc w:val="both"/>
        <w:rPr>
          <w:rFonts w:eastAsia="Tahoma"/>
          <w:sz w:val="24"/>
          <w:szCs w:val="24"/>
          <w:lang w:bidi="ru-RU"/>
        </w:rPr>
      </w:pPr>
      <w:r>
        <w:rPr>
          <w:rFonts w:eastAsia="Tahoma"/>
          <w:sz w:val="24"/>
          <w:szCs w:val="24"/>
          <w:lang w:bidi="ru-RU"/>
        </w:rPr>
        <w:t>отказано по следующим основаниям:</w:t>
      </w:r>
    </w:p>
    <w:p w:rsidR="001F2EC0" w:rsidRDefault="001F2EC0" w:rsidP="001F2EC0">
      <w:pPr>
        <w:widowControl w:val="0"/>
        <w:jc w:val="both"/>
        <w:rPr>
          <w:rFonts w:eastAsia="Tahoma"/>
          <w:sz w:val="24"/>
          <w:szCs w:val="24"/>
          <w:lang w:bidi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65"/>
        <w:gridCol w:w="4306"/>
      </w:tblGrid>
      <w:tr w:rsidR="001F2EC0" w:rsidTr="001F2EC0">
        <w:trPr>
          <w:tblHeader/>
        </w:trPr>
        <w:tc>
          <w:tcPr>
            <w:tcW w:w="5222" w:type="dxa"/>
            <w:shd w:val="clear" w:color="FFFFFF" w:fill="FFFFFF"/>
            <w:vAlign w:val="center"/>
          </w:tcPr>
          <w:p w:rsidR="001F2EC0" w:rsidRDefault="001F2EC0" w:rsidP="001F2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основания для отказа </w:t>
            </w:r>
          </w:p>
          <w:p w:rsidR="001F2EC0" w:rsidRDefault="001F2EC0" w:rsidP="001F2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приеме документов в соответствии </w:t>
            </w:r>
          </w:p>
          <w:p w:rsidR="001F2EC0" w:rsidRDefault="001F2EC0" w:rsidP="001F2EC0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Административным регламентом</w:t>
            </w:r>
          </w:p>
        </w:tc>
        <w:tc>
          <w:tcPr>
            <w:tcW w:w="4271" w:type="dxa"/>
            <w:shd w:val="clear" w:color="FFFFFF" w:fill="FFFFFF"/>
            <w:vAlign w:val="center"/>
          </w:tcPr>
          <w:p w:rsidR="001F2EC0" w:rsidRDefault="001F2EC0" w:rsidP="001F2EC0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Разъяснение причин отказа</w:t>
            </w:r>
          </w:p>
          <w:p w:rsidR="001F2EC0" w:rsidRDefault="001F2EC0" w:rsidP="001F2EC0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приеме документов</w:t>
            </w:r>
          </w:p>
        </w:tc>
      </w:tr>
      <w:tr w:rsidR="001F2EC0" w:rsidTr="001F2EC0">
        <w:tc>
          <w:tcPr>
            <w:tcW w:w="5222" w:type="dxa"/>
            <w:shd w:val="clear" w:color="FFFFFF" w:fill="FFFFFF"/>
          </w:tcPr>
          <w:p w:rsidR="001F2EC0" w:rsidRDefault="001F2EC0" w:rsidP="001F2EC0">
            <w:pPr>
              <w:spacing w:after="120" w:line="240" w:lineRule="atLeast"/>
              <w:rPr>
                <w:sz w:val="24"/>
                <w:szCs w:val="24"/>
              </w:rPr>
            </w:pPr>
          </w:p>
          <w:p w:rsidR="001F2EC0" w:rsidRDefault="001F2EC0" w:rsidP="001F2EC0">
            <w:pPr>
              <w:spacing w:after="120" w:line="240" w:lineRule="atLeast"/>
              <w:rPr>
                <w:sz w:val="24"/>
                <w:szCs w:val="24"/>
              </w:rPr>
            </w:pPr>
          </w:p>
          <w:p w:rsidR="001F2EC0" w:rsidRDefault="001F2EC0" w:rsidP="001F2EC0">
            <w:pPr>
              <w:spacing w:after="120" w:line="240" w:lineRule="atLeast"/>
              <w:rPr>
                <w:sz w:val="24"/>
                <w:szCs w:val="24"/>
              </w:rPr>
            </w:pPr>
          </w:p>
        </w:tc>
        <w:tc>
          <w:tcPr>
            <w:tcW w:w="4271" w:type="dxa"/>
            <w:shd w:val="clear" w:color="FFFFFF" w:fill="FFFFFF"/>
          </w:tcPr>
          <w:p w:rsidR="001F2EC0" w:rsidRDefault="001F2EC0" w:rsidP="001F2EC0">
            <w:pPr>
              <w:spacing w:after="120" w:line="240" w:lineRule="atLeast"/>
              <w:rPr>
                <w:i/>
                <w:sz w:val="24"/>
                <w:szCs w:val="24"/>
              </w:rPr>
            </w:pPr>
          </w:p>
        </w:tc>
      </w:tr>
    </w:tbl>
    <w:p w:rsidR="001F2EC0" w:rsidRDefault="001F2EC0" w:rsidP="001F2EC0">
      <w:pPr>
        <w:rPr>
          <w:sz w:val="24"/>
          <w:szCs w:val="24"/>
        </w:rPr>
      </w:pPr>
    </w:p>
    <w:p w:rsidR="001F2EC0" w:rsidRDefault="001F2EC0" w:rsidP="001F2EC0">
      <w:pPr>
        <w:tabs>
          <w:tab w:val="right" w:leader="underscore" w:pos="9071"/>
        </w:tabs>
        <w:rPr>
          <w:sz w:val="24"/>
          <w:szCs w:val="24"/>
        </w:rPr>
      </w:pPr>
      <w:r>
        <w:rPr>
          <w:sz w:val="24"/>
          <w:szCs w:val="24"/>
        </w:rPr>
        <w:t>Дополнительно информируем: __________________________________________________</w:t>
      </w:r>
    </w:p>
    <w:p w:rsidR="001F2EC0" w:rsidRDefault="001F2EC0" w:rsidP="001F2EC0">
      <w:pPr>
        <w:tabs>
          <w:tab w:val="right" w:leader="underscore" w:pos="9071"/>
        </w:tabs>
        <w:rPr>
          <w:sz w:val="24"/>
          <w:szCs w:val="24"/>
        </w:rPr>
      </w:pPr>
      <w:r>
        <w:rPr>
          <w:sz w:val="24"/>
          <w:szCs w:val="24"/>
        </w:rPr>
        <w:tab/>
        <w:t>_____________________________________________________________________________</w:t>
      </w:r>
    </w:p>
    <w:p w:rsidR="001F2EC0" w:rsidRPr="009C429C" w:rsidRDefault="001F2EC0" w:rsidP="001F2EC0">
      <w:pPr>
        <w:widowControl w:val="0"/>
        <w:jc w:val="center"/>
        <w:rPr>
          <w:sz w:val="16"/>
          <w:szCs w:val="16"/>
          <w:lang w:bidi="ru-RU"/>
        </w:rPr>
      </w:pPr>
      <w:proofErr w:type="gramStart"/>
      <w:r w:rsidRPr="009C429C">
        <w:rPr>
          <w:sz w:val="16"/>
          <w:szCs w:val="16"/>
        </w:rPr>
        <w:t>(</w:t>
      </w:r>
      <w:r w:rsidRPr="009C429C">
        <w:rPr>
          <w:sz w:val="16"/>
          <w:szCs w:val="16"/>
          <w:lang w:bidi="ru-RU"/>
        </w:rPr>
        <w:t xml:space="preserve">указывается информация, необходимая для устранения причин отказа в приеме </w:t>
      </w:r>
      <w:proofErr w:type="gramEnd"/>
    </w:p>
    <w:p w:rsidR="001F2EC0" w:rsidRPr="009C429C" w:rsidRDefault="001F2EC0" w:rsidP="001F2EC0">
      <w:pPr>
        <w:tabs>
          <w:tab w:val="right" w:leader="underscore" w:pos="9071"/>
        </w:tabs>
        <w:spacing w:line="240" w:lineRule="atLeast"/>
        <w:jc w:val="center"/>
        <w:rPr>
          <w:sz w:val="16"/>
          <w:szCs w:val="16"/>
        </w:rPr>
      </w:pPr>
      <w:r w:rsidRPr="009C429C">
        <w:rPr>
          <w:sz w:val="16"/>
          <w:szCs w:val="16"/>
          <w:lang w:bidi="ru-RU"/>
        </w:rPr>
        <w:t>документов, а также иная дополнительная информация при наличии</w:t>
      </w:r>
      <w:r w:rsidRPr="009C429C">
        <w:rPr>
          <w:sz w:val="16"/>
          <w:szCs w:val="16"/>
        </w:rPr>
        <w:t>)</w:t>
      </w:r>
    </w:p>
    <w:p w:rsidR="001F2EC0" w:rsidRDefault="001F2EC0" w:rsidP="001F2EC0">
      <w:pPr>
        <w:rPr>
          <w:sz w:val="24"/>
          <w:szCs w:val="24"/>
        </w:rPr>
      </w:pPr>
    </w:p>
    <w:p w:rsidR="001F2EC0" w:rsidRDefault="001F2EC0" w:rsidP="001F2EC0">
      <w:pPr>
        <w:rPr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595"/>
        <w:gridCol w:w="1701"/>
        <w:gridCol w:w="709"/>
        <w:gridCol w:w="3346"/>
      </w:tblGrid>
      <w:tr w:rsidR="001F2EC0" w:rsidTr="001F2EC0"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1F2EC0" w:rsidRDefault="001F2EC0" w:rsidP="001F2EC0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1F2EC0" w:rsidRDefault="001F2EC0" w:rsidP="001F2EC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1F2EC0" w:rsidRDefault="001F2EC0" w:rsidP="001F2EC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1F2EC0" w:rsidRDefault="001F2EC0" w:rsidP="001F2EC0">
            <w:pPr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1F2EC0" w:rsidRDefault="001F2EC0" w:rsidP="001F2EC0">
            <w:pPr>
              <w:rPr>
                <w:sz w:val="24"/>
                <w:szCs w:val="24"/>
              </w:rPr>
            </w:pPr>
          </w:p>
        </w:tc>
      </w:tr>
      <w:tr w:rsidR="001F2EC0" w:rsidTr="001F2EC0"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F2EC0" w:rsidRPr="009C429C" w:rsidRDefault="001F2EC0" w:rsidP="001F2EC0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9C429C">
              <w:rPr>
                <w:sz w:val="16"/>
                <w:szCs w:val="16"/>
              </w:rPr>
              <w:t>(должность)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F2EC0" w:rsidRPr="009C429C" w:rsidRDefault="001F2EC0" w:rsidP="001F2EC0">
            <w:pPr>
              <w:spacing w:line="24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F2EC0" w:rsidRPr="009C429C" w:rsidRDefault="001F2EC0" w:rsidP="001F2EC0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9C429C">
              <w:rPr>
                <w:sz w:val="16"/>
                <w:szCs w:val="16"/>
              </w:rPr>
              <w:t>(подпись)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F2EC0" w:rsidRPr="009C429C" w:rsidRDefault="001F2EC0" w:rsidP="001F2EC0">
            <w:pPr>
              <w:spacing w:line="24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F2EC0" w:rsidRPr="009C429C" w:rsidRDefault="001F2EC0" w:rsidP="001F2EC0">
            <w:pPr>
              <w:rPr>
                <w:sz w:val="16"/>
                <w:szCs w:val="16"/>
              </w:rPr>
            </w:pPr>
            <w:r w:rsidRPr="009C429C">
              <w:rPr>
                <w:sz w:val="16"/>
                <w:szCs w:val="16"/>
              </w:rPr>
              <w:t xml:space="preserve">                  (инициалы и фамилия)</w:t>
            </w:r>
          </w:p>
          <w:p w:rsidR="001F2EC0" w:rsidRPr="009C429C" w:rsidRDefault="001F2EC0" w:rsidP="001F2EC0">
            <w:pPr>
              <w:spacing w:line="240" w:lineRule="atLeast"/>
              <w:jc w:val="center"/>
              <w:rPr>
                <w:sz w:val="16"/>
                <w:szCs w:val="16"/>
              </w:rPr>
            </w:pPr>
          </w:p>
        </w:tc>
      </w:tr>
    </w:tbl>
    <w:p w:rsidR="001F2EC0" w:rsidRDefault="001F2EC0" w:rsidP="001F2EC0">
      <w:pPr>
        <w:rPr>
          <w:sz w:val="24"/>
          <w:szCs w:val="24"/>
        </w:rPr>
      </w:pPr>
    </w:p>
    <w:p w:rsidR="001F2EC0" w:rsidRDefault="001F2EC0" w:rsidP="001F2EC0">
      <w:pPr>
        <w:widowControl w:val="0"/>
        <w:ind w:firstLine="567"/>
        <w:jc w:val="both"/>
        <w:rPr>
          <w:b/>
          <w:bCs/>
        </w:rPr>
      </w:pPr>
      <w:r>
        <w:br w:type="page" w:clear="all"/>
      </w:r>
    </w:p>
    <w:p w:rsidR="001F2EC0" w:rsidRPr="009C429C" w:rsidRDefault="001F2EC0" w:rsidP="001F2EC0">
      <w:pPr>
        <w:jc w:val="right"/>
      </w:pPr>
      <w:r w:rsidRPr="009C429C">
        <w:lastRenderedPageBreak/>
        <w:t>Форма № 4</w:t>
      </w:r>
    </w:p>
    <w:p w:rsidR="001F2EC0" w:rsidRDefault="001F2EC0" w:rsidP="001F2EC0">
      <w:pPr>
        <w:ind w:firstLine="709"/>
        <w:jc w:val="right"/>
        <w:rPr>
          <w:sz w:val="24"/>
          <w:szCs w:val="24"/>
        </w:rPr>
      </w:pPr>
    </w:p>
    <w:p w:rsidR="001F2EC0" w:rsidRDefault="001F2EC0" w:rsidP="001F2EC0">
      <w:pPr>
        <w:ind w:firstLine="4536"/>
        <w:jc w:val="both"/>
        <w:outlineLvl w:val="0"/>
        <w:rPr>
          <w:sz w:val="18"/>
          <w:szCs w:val="18"/>
        </w:rPr>
      </w:pPr>
      <w:r>
        <w:t xml:space="preserve"> </w:t>
      </w:r>
      <w:r>
        <w:rPr>
          <w:sz w:val="24"/>
          <w:szCs w:val="24"/>
        </w:rPr>
        <w:t>Кому</w:t>
      </w:r>
      <w:r>
        <w:rPr>
          <w:sz w:val="27"/>
          <w:szCs w:val="27"/>
        </w:rPr>
        <w:t xml:space="preserve"> </w:t>
      </w:r>
      <w:r>
        <w:rPr>
          <w:sz w:val="18"/>
          <w:szCs w:val="18"/>
        </w:rPr>
        <w:t>______________________________________________</w:t>
      </w:r>
    </w:p>
    <w:p w:rsidR="001F2EC0" w:rsidRPr="009C429C" w:rsidRDefault="001F2EC0" w:rsidP="001F2EC0">
      <w:pPr>
        <w:ind w:left="4536"/>
        <w:jc w:val="both"/>
        <w:rPr>
          <w:sz w:val="16"/>
          <w:szCs w:val="16"/>
        </w:rPr>
      </w:pPr>
      <w:proofErr w:type="gramStart"/>
      <w:r w:rsidRPr="009C429C">
        <w:rPr>
          <w:sz w:val="16"/>
          <w:szCs w:val="16"/>
        </w:rPr>
        <w:t>(фамилия, имя, отчество (при наличии) застройщика, ОГРНИП (для физического лица, зарегистрированного в  качестве индивидуального предпринимателя) – для физического лица, полное наименование застройщика, ИНН, ОГРН – для юридического лица)</w:t>
      </w:r>
      <w:proofErr w:type="gramEnd"/>
    </w:p>
    <w:p w:rsidR="001F2EC0" w:rsidRDefault="001F2EC0" w:rsidP="001F2EC0">
      <w:pPr>
        <w:rPr>
          <w:sz w:val="24"/>
        </w:rPr>
      </w:pPr>
    </w:p>
    <w:p w:rsidR="001F2EC0" w:rsidRDefault="001F2EC0" w:rsidP="001F2EC0">
      <w:pPr>
        <w:spacing w:line="240" w:lineRule="atLeast"/>
        <w:jc w:val="center"/>
        <w:rPr>
          <w:b/>
          <w:sz w:val="24"/>
          <w:szCs w:val="24"/>
        </w:rPr>
      </w:pPr>
      <w:proofErr w:type="gramStart"/>
      <w:r>
        <w:rPr>
          <w:b/>
        </w:rPr>
        <w:t>Р</w:t>
      </w:r>
      <w:proofErr w:type="gramEnd"/>
      <w:r>
        <w:rPr>
          <w:b/>
        </w:rPr>
        <w:t xml:space="preserve"> Е Ш Е Н И Е</w:t>
      </w:r>
      <w:r>
        <w:rPr>
          <w:b/>
        </w:rPr>
        <w:br/>
      </w:r>
      <w:r>
        <w:rPr>
          <w:b/>
          <w:sz w:val="24"/>
          <w:szCs w:val="24"/>
        </w:rPr>
        <w:t>об отказе в предоставлении муниципальной услуги</w:t>
      </w:r>
    </w:p>
    <w:p w:rsidR="001F2EC0" w:rsidRDefault="001F2EC0" w:rsidP="001F2EC0">
      <w:pPr>
        <w:spacing w:line="240" w:lineRule="atLeast"/>
        <w:jc w:val="center"/>
        <w:rPr>
          <w:b/>
          <w:bCs/>
          <w:sz w:val="24"/>
          <w:szCs w:val="24"/>
        </w:rPr>
      </w:pPr>
    </w:p>
    <w:p w:rsidR="001F2EC0" w:rsidRDefault="001F2EC0" w:rsidP="001F2EC0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1F2EC0" w:rsidRPr="009C429C" w:rsidRDefault="001F2EC0" w:rsidP="001F2EC0">
      <w:pPr>
        <w:spacing w:before="60"/>
        <w:jc w:val="center"/>
        <w:rPr>
          <w:sz w:val="16"/>
          <w:szCs w:val="16"/>
        </w:rPr>
      </w:pPr>
      <w:r w:rsidRPr="009C429C">
        <w:rPr>
          <w:sz w:val="16"/>
          <w:szCs w:val="16"/>
        </w:rPr>
        <w:t>(наименование уполномоченного на предоставление муниципальной услуги органа местного самоуправления)</w:t>
      </w:r>
    </w:p>
    <w:p w:rsidR="001F2EC0" w:rsidRDefault="001F2EC0" w:rsidP="001F2EC0">
      <w:pPr>
        <w:spacing w:before="60"/>
        <w:jc w:val="both"/>
        <w:rPr>
          <w:sz w:val="24"/>
          <w:szCs w:val="28"/>
        </w:rPr>
      </w:pPr>
      <w:r>
        <w:rPr>
          <w:sz w:val="24"/>
          <w:szCs w:val="28"/>
        </w:rPr>
        <w:t>по результатам рассмотрения уведомления _________</w:t>
      </w:r>
      <w:r w:rsidR="009C429C">
        <w:rPr>
          <w:sz w:val="24"/>
          <w:szCs w:val="28"/>
        </w:rPr>
        <w:t>_______________________________</w:t>
      </w:r>
      <w:r>
        <w:rPr>
          <w:sz w:val="24"/>
          <w:szCs w:val="28"/>
        </w:rPr>
        <w:t xml:space="preserve"> </w:t>
      </w:r>
    </w:p>
    <w:p w:rsidR="001F2EC0" w:rsidRPr="009C429C" w:rsidRDefault="001F2EC0" w:rsidP="001F2EC0">
      <w:pPr>
        <w:jc w:val="center"/>
        <w:rPr>
          <w:sz w:val="16"/>
          <w:szCs w:val="16"/>
        </w:rPr>
      </w:pPr>
      <w:r>
        <w:t xml:space="preserve">                                                                                    </w:t>
      </w:r>
      <w:r w:rsidRPr="009C429C">
        <w:rPr>
          <w:sz w:val="16"/>
          <w:szCs w:val="16"/>
        </w:rPr>
        <w:t>(указывается наименование уведомления)</w:t>
      </w:r>
    </w:p>
    <w:p w:rsidR="001F2EC0" w:rsidRDefault="001F2EC0" w:rsidP="001F2EC0">
      <w:pPr>
        <w:spacing w:before="60"/>
        <w:jc w:val="both"/>
        <w:rPr>
          <w:sz w:val="24"/>
          <w:szCs w:val="28"/>
        </w:rPr>
      </w:pPr>
      <w:proofErr w:type="gramStart"/>
      <w:r>
        <w:rPr>
          <w:sz w:val="24"/>
          <w:szCs w:val="28"/>
        </w:rPr>
        <w:t>от</w:t>
      </w:r>
      <w:proofErr w:type="gramEnd"/>
      <w:r>
        <w:rPr>
          <w:sz w:val="24"/>
          <w:szCs w:val="28"/>
        </w:rPr>
        <w:t xml:space="preserve"> ____________________ № ___________________________ принято решение об отказе в </w:t>
      </w:r>
    </w:p>
    <w:p w:rsidR="001F2EC0" w:rsidRPr="009C429C" w:rsidRDefault="001F2EC0" w:rsidP="001F2EC0">
      <w:pPr>
        <w:jc w:val="both"/>
        <w:rPr>
          <w:sz w:val="16"/>
          <w:szCs w:val="16"/>
        </w:rPr>
      </w:pPr>
      <w:r w:rsidRPr="009C429C">
        <w:rPr>
          <w:sz w:val="16"/>
          <w:szCs w:val="16"/>
        </w:rPr>
        <w:t xml:space="preserve">                    (указывается дата и номер регистрации уведомления) </w:t>
      </w:r>
    </w:p>
    <w:p w:rsidR="001F2EC0" w:rsidRDefault="001F2EC0" w:rsidP="001F2EC0">
      <w:pPr>
        <w:jc w:val="both"/>
        <w:rPr>
          <w:sz w:val="24"/>
          <w:szCs w:val="28"/>
        </w:rPr>
      </w:pPr>
      <w:r>
        <w:rPr>
          <w:sz w:val="24"/>
          <w:szCs w:val="28"/>
        </w:rPr>
        <w:t>_____________________________________________________________________________</w:t>
      </w:r>
    </w:p>
    <w:p w:rsidR="001F2EC0" w:rsidRPr="009C429C" w:rsidRDefault="001F2EC0" w:rsidP="001F2EC0">
      <w:pPr>
        <w:jc w:val="center"/>
        <w:rPr>
          <w:sz w:val="16"/>
          <w:szCs w:val="16"/>
        </w:rPr>
      </w:pPr>
      <w:r w:rsidRPr="009C429C">
        <w:rPr>
          <w:sz w:val="16"/>
          <w:szCs w:val="16"/>
        </w:rPr>
        <w:t>(указывается наименование муниципальной услуги)</w:t>
      </w:r>
    </w:p>
    <w:p w:rsidR="001F2EC0" w:rsidRDefault="001F2EC0" w:rsidP="001F2EC0">
      <w:pPr>
        <w:rPr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58"/>
        <w:gridCol w:w="3913"/>
      </w:tblGrid>
      <w:tr w:rsidR="001F2EC0" w:rsidTr="001F2EC0">
        <w:trPr>
          <w:tblHeader/>
        </w:trPr>
        <w:tc>
          <w:tcPr>
            <w:tcW w:w="5524" w:type="dxa"/>
            <w:shd w:val="clear" w:color="FFFFFF" w:fill="FFFFFF"/>
          </w:tcPr>
          <w:p w:rsidR="001F2EC0" w:rsidRDefault="001F2EC0" w:rsidP="001F2EC0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Наименование основания для отказа</w:t>
            </w:r>
          </w:p>
          <w:p w:rsidR="001F2EC0" w:rsidRDefault="001F2EC0" w:rsidP="001F2EC0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 предоставлении муниципальной услуги в соответствии с Административным регламентом</w:t>
            </w:r>
          </w:p>
        </w:tc>
        <w:tc>
          <w:tcPr>
            <w:tcW w:w="3820" w:type="dxa"/>
            <w:shd w:val="clear" w:color="FFFFFF" w:fill="FFFFFF"/>
          </w:tcPr>
          <w:p w:rsidR="001F2EC0" w:rsidRDefault="001F2EC0" w:rsidP="001F2EC0">
            <w:pPr>
              <w:ind w:left="-112" w:firstLine="112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Разъяснение причин отказа в предоставлении </w:t>
            </w:r>
          </w:p>
          <w:p w:rsidR="001F2EC0" w:rsidRDefault="001F2EC0" w:rsidP="001F2EC0">
            <w:pPr>
              <w:ind w:left="-112" w:firstLine="112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муниципальной услуги</w:t>
            </w:r>
          </w:p>
        </w:tc>
      </w:tr>
      <w:tr w:rsidR="001F2EC0" w:rsidTr="001F2EC0">
        <w:trPr>
          <w:trHeight w:val="1022"/>
        </w:trPr>
        <w:tc>
          <w:tcPr>
            <w:tcW w:w="5524" w:type="dxa"/>
            <w:shd w:val="clear" w:color="FFFFFF" w:fill="FFFFFF"/>
          </w:tcPr>
          <w:p w:rsidR="001F2EC0" w:rsidRDefault="001F2EC0" w:rsidP="001F2EC0">
            <w:pPr>
              <w:spacing w:after="120" w:line="240" w:lineRule="atLeast"/>
              <w:rPr>
                <w:sz w:val="24"/>
                <w:szCs w:val="24"/>
              </w:rPr>
            </w:pPr>
          </w:p>
        </w:tc>
        <w:tc>
          <w:tcPr>
            <w:tcW w:w="3820" w:type="dxa"/>
            <w:shd w:val="clear" w:color="FFFFFF" w:fill="FFFFFF"/>
          </w:tcPr>
          <w:p w:rsidR="001F2EC0" w:rsidRDefault="001F2EC0" w:rsidP="001F2EC0">
            <w:pPr>
              <w:spacing w:after="120" w:line="240" w:lineRule="atLeast"/>
              <w:rPr>
                <w:i/>
                <w:sz w:val="24"/>
                <w:szCs w:val="24"/>
              </w:rPr>
            </w:pPr>
          </w:p>
        </w:tc>
      </w:tr>
    </w:tbl>
    <w:p w:rsidR="001F2EC0" w:rsidRDefault="001F2EC0" w:rsidP="001F2EC0">
      <w:pPr>
        <w:widowControl w:val="0"/>
        <w:ind w:firstLine="708"/>
        <w:jc w:val="both"/>
        <w:rPr>
          <w:sz w:val="24"/>
          <w:szCs w:val="24"/>
        </w:rPr>
      </w:pPr>
    </w:p>
    <w:p w:rsidR="001F2EC0" w:rsidRDefault="001F2EC0" w:rsidP="001F2EC0">
      <w:pPr>
        <w:widowControl w:val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Вы вправе повторно обратиться с уведомлением ______________________________                                                                                                                                          </w:t>
      </w:r>
    </w:p>
    <w:p w:rsidR="001F2EC0" w:rsidRPr="009C429C" w:rsidRDefault="001F2EC0" w:rsidP="001F2EC0">
      <w:pPr>
        <w:widowControl w:val="0"/>
        <w:jc w:val="center"/>
        <w:rPr>
          <w:sz w:val="16"/>
          <w:szCs w:val="16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  <w:r w:rsidRPr="009C429C">
        <w:rPr>
          <w:sz w:val="16"/>
          <w:szCs w:val="16"/>
        </w:rPr>
        <w:t>(указывается наименование уведомления)</w:t>
      </w:r>
    </w:p>
    <w:p w:rsidR="001F2EC0" w:rsidRDefault="001F2EC0" w:rsidP="001F2EC0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после устранения указанных замечаний.</w:t>
      </w:r>
    </w:p>
    <w:p w:rsidR="001F2EC0" w:rsidRDefault="001F2EC0" w:rsidP="001F2EC0">
      <w:pPr>
        <w:widowControl w:val="0"/>
        <w:ind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Данный отказ может быть обжалован в досудебном порядке путем направления жалобы в_____________________________________________, а также в судебном порядке.</w:t>
      </w:r>
      <w:proofErr w:type="gramEnd"/>
    </w:p>
    <w:p w:rsidR="001F2EC0" w:rsidRPr="009C429C" w:rsidRDefault="001F2EC0" w:rsidP="001F2EC0">
      <w:pPr>
        <w:widowControl w:val="0"/>
        <w:rPr>
          <w:sz w:val="16"/>
          <w:szCs w:val="16"/>
        </w:rPr>
      </w:pPr>
      <w:r>
        <w:t xml:space="preserve">                          </w:t>
      </w:r>
      <w:r w:rsidRPr="009C429C">
        <w:rPr>
          <w:sz w:val="16"/>
          <w:szCs w:val="16"/>
        </w:rPr>
        <w:t>(указывается наименование уполномоченного органа)</w:t>
      </w:r>
    </w:p>
    <w:p w:rsidR="001F2EC0" w:rsidRDefault="001F2EC0" w:rsidP="001F2EC0">
      <w:pPr>
        <w:widowControl w:val="0"/>
        <w:ind w:firstLine="708"/>
        <w:jc w:val="both"/>
        <w:rPr>
          <w:sz w:val="24"/>
          <w:szCs w:val="24"/>
        </w:rPr>
      </w:pPr>
    </w:p>
    <w:p w:rsidR="001F2EC0" w:rsidRDefault="001F2EC0" w:rsidP="001F2EC0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Дополнительно информируем:__________________________________________________________________________________________________________________________.</w:t>
      </w:r>
    </w:p>
    <w:p w:rsidR="001F2EC0" w:rsidRPr="009C429C" w:rsidRDefault="001F2EC0" w:rsidP="001F2EC0">
      <w:pPr>
        <w:widowControl w:val="0"/>
        <w:ind w:firstLine="708"/>
        <w:jc w:val="center"/>
        <w:rPr>
          <w:sz w:val="16"/>
          <w:szCs w:val="16"/>
        </w:rPr>
      </w:pPr>
      <w:r w:rsidRPr="009C429C">
        <w:rPr>
          <w:sz w:val="16"/>
          <w:szCs w:val="16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:rsidR="001F2EC0" w:rsidRDefault="001F2EC0" w:rsidP="001F2EC0">
      <w:pPr>
        <w:rPr>
          <w:sz w:val="24"/>
          <w:szCs w:val="24"/>
        </w:rPr>
      </w:pPr>
    </w:p>
    <w:p w:rsidR="001F2EC0" w:rsidRDefault="001F2EC0" w:rsidP="001F2EC0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46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70"/>
        <w:gridCol w:w="241"/>
        <w:gridCol w:w="76"/>
        <w:gridCol w:w="2363"/>
        <w:gridCol w:w="241"/>
        <w:gridCol w:w="241"/>
        <w:gridCol w:w="241"/>
        <w:gridCol w:w="3396"/>
      </w:tblGrid>
      <w:tr w:rsidR="001F2EC0" w:rsidTr="001F2EC0">
        <w:trPr>
          <w:trHeight w:val="292"/>
        </w:trPr>
        <w:tc>
          <w:tcPr>
            <w:tcW w:w="26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1F2EC0" w:rsidRDefault="001F2EC0" w:rsidP="001F2EC0">
            <w:pPr>
              <w:ind w:firstLine="709"/>
              <w:jc w:val="center"/>
              <w:rPr>
                <w:u w:val="single"/>
              </w:rPr>
            </w:pPr>
          </w:p>
        </w:tc>
        <w:tc>
          <w:tcPr>
            <w:tcW w:w="2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1F2EC0" w:rsidRDefault="001F2EC0" w:rsidP="001F2EC0">
            <w:pPr>
              <w:ind w:firstLine="709"/>
              <w:rPr>
                <w:u w:val="single"/>
              </w:rPr>
            </w:pPr>
          </w:p>
        </w:tc>
        <w:tc>
          <w:tcPr>
            <w:tcW w:w="7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1F2EC0" w:rsidRDefault="001F2EC0" w:rsidP="001F2EC0">
            <w:pPr>
              <w:ind w:firstLine="709"/>
              <w:jc w:val="center"/>
              <w:rPr>
                <w:u w:val="single"/>
              </w:rPr>
            </w:pPr>
          </w:p>
        </w:tc>
        <w:tc>
          <w:tcPr>
            <w:tcW w:w="236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1F2EC0" w:rsidRDefault="001F2EC0" w:rsidP="001F2EC0">
            <w:pPr>
              <w:ind w:firstLine="709"/>
              <w:jc w:val="center"/>
              <w:rPr>
                <w:u w:val="single"/>
              </w:rPr>
            </w:pPr>
          </w:p>
        </w:tc>
        <w:tc>
          <w:tcPr>
            <w:tcW w:w="2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F2EC0" w:rsidRDefault="001F2EC0" w:rsidP="001F2EC0">
            <w:pPr>
              <w:ind w:firstLine="709"/>
              <w:rPr>
                <w:u w:val="single"/>
              </w:rPr>
            </w:pPr>
          </w:p>
        </w:tc>
        <w:tc>
          <w:tcPr>
            <w:tcW w:w="2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F2EC0" w:rsidRDefault="001F2EC0" w:rsidP="001F2EC0">
            <w:pPr>
              <w:ind w:firstLine="709"/>
              <w:rPr>
                <w:u w:val="single"/>
              </w:rPr>
            </w:pPr>
          </w:p>
        </w:tc>
        <w:tc>
          <w:tcPr>
            <w:tcW w:w="2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1F2EC0" w:rsidRDefault="001F2EC0" w:rsidP="001F2EC0">
            <w:pPr>
              <w:ind w:firstLine="709"/>
              <w:rPr>
                <w:u w:val="single"/>
              </w:rPr>
            </w:pPr>
          </w:p>
        </w:tc>
        <w:tc>
          <w:tcPr>
            <w:tcW w:w="339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1F2EC0" w:rsidRDefault="001F2EC0" w:rsidP="001F2EC0">
            <w:pPr>
              <w:ind w:firstLine="709"/>
              <w:jc w:val="center"/>
              <w:rPr>
                <w:u w:val="single"/>
              </w:rPr>
            </w:pPr>
          </w:p>
        </w:tc>
      </w:tr>
      <w:tr w:rsidR="001F2EC0" w:rsidTr="001F2EC0">
        <w:trPr>
          <w:trHeight w:val="585"/>
        </w:trPr>
        <w:tc>
          <w:tcPr>
            <w:tcW w:w="26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F2EC0" w:rsidRPr="009C429C" w:rsidRDefault="001F2EC0" w:rsidP="001F2EC0">
            <w:pPr>
              <w:ind w:firstLine="709"/>
              <w:rPr>
                <w:sz w:val="16"/>
                <w:szCs w:val="16"/>
              </w:rPr>
            </w:pPr>
            <w:r w:rsidRPr="009C429C">
              <w:rPr>
                <w:sz w:val="16"/>
                <w:szCs w:val="16"/>
              </w:rPr>
              <w:t>(должность)</w:t>
            </w:r>
          </w:p>
        </w:tc>
        <w:tc>
          <w:tcPr>
            <w:tcW w:w="2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F2EC0" w:rsidRPr="009C429C" w:rsidRDefault="001F2EC0" w:rsidP="001F2EC0">
            <w:pPr>
              <w:ind w:firstLine="709"/>
              <w:rPr>
                <w:sz w:val="16"/>
                <w:szCs w:val="16"/>
              </w:rPr>
            </w:pPr>
          </w:p>
        </w:tc>
        <w:tc>
          <w:tcPr>
            <w:tcW w:w="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F2EC0" w:rsidRPr="009C429C" w:rsidRDefault="001F2EC0" w:rsidP="001F2EC0">
            <w:pPr>
              <w:ind w:firstLine="709"/>
              <w:jc w:val="center"/>
              <w:rPr>
                <w:sz w:val="16"/>
                <w:szCs w:val="16"/>
              </w:rPr>
            </w:pPr>
          </w:p>
        </w:tc>
        <w:tc>
          <w:tcPr>
            <w:tcW w:w="23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F2EC0" w:rsidRPr="009C429C" w:rsidRDefault="001F2EC0" w:rsidP="001F2EC0">
            <w:pPr>
              <w:ind w:firstLine="709"/>
              <w:rPr>
                <w:sz w:val="16"/>
                <w:szCs w:val="16"/>
              </w:rPr>
            </w:pPr>
            <w:r w:rsidRPr="009C429C">
              <w:rPr>
                <w:sz w:val="16"/>
                <w:szCs w:val="16"/>
              </w:rPr>
              <w:t xml:space="preserve">(подпись)                                </w:t>
            </w:r>
            <w:r w:rsidRPr="009C429C">
              <w:rPr>
                <w:rFonts w:ascii="Tahoma" w:hAnsi="Tahoma" w:cs="Tahoma"/>
                <w:sz w:val="16"/>
                <w:szCs w:val="16"/>
              </w:rPr>
              <w:t xml:space="preserve">               </w:t>
            </w:r>
          </w:p>
        </w:tc>
        <w:tc>
          <w:tcPr>
            <w:tcW w:w="2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F2EC0" w:rsidRPr="009C429C" w:rsidRDefault="001F2EC0" w:rsidP="001F2EC0">
            <w:pPr>
              <w:ind w:firstLine="709"/>
              <w:rPr>
                <w:sz w:val="16"/>
                <w:szCs w:val="16"/>
              </w:rPr>
            </w:pPr>
          </w:p>
        </w:tc>
        <w:tc>
          <w:tcPr>
            <w:tcW w:w="2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F2EC0" w:rsidRPr="009C429C" w:rsidRDefault="001F2EC0" w:rsidP="001F2EC0">
            <w:pPr>
              <w:ind w:firstLine="709"/>
              <w:rPr>
                <w:sz w:val="16"/>
                <w:szCs w:val="16"/>
              </w:rPr>
            </w:pPr>
          </w:p>
        </w:tc>
        <w:tc>
          <w:tcPr>
            <w:tcW w:w="2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F2EC0" w:rsidRPr="009C429C" w:rsidRDefault="001F2EC0" w:rsidP="001F2EC0">
            <w:pPr>
              <w:ind w:left="-136" w:right="18" w:firstLine="709"/>
              <w:rPr>
                <w:sz w:val="16"/>
                <w:szCs w:val="16"/>
              </w:rPr>
            </w:pPr>
          </w:p>
        </w:tc>
        <w:tc>
          <w:tcPr>
            <w:tcW w:w="33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F2EC0" w:rsidRPr="009C429C" w:rsidRDefault="001F2EC0" w:rsidP="001F2EC0">
            <w:pPr>
              <w:ind w:right="-416"/>
              <w:rPr>
                <w:sz w:val="16"/>
                <w:szCs w:val="16"/>
              </w:rPr>
            </w:pPr>
            <w:r w:rsidRPr="009C429C">
              <w:rPr>
                <w:sz w:val="16"/>
                <w:szCs w:val="16"/>
              </w:rPr>
              <w:t xml:space="preserve">                (инициалы и фамилия)</w:t>
            </w:r>
          </w:p>
        </w:tc>
      </w:tr>
    </w:tbl>
    <w:p w:rsidR="001F2EC0" w:rsidRDefault="001F2EC0" w:rsidP="001F2EC0">
      <w:pPr>
        <w:spacing w:before="240"/>
        <w:ind w:firstLine="709"/>
        <w:jc w:val="right"/>
        <w:rPr>
          <w:rFonts w:eastAsia="Calibri"/>
          <w:lang w:eastAsia="en-US"/>
        </w:rPr>
      </w:pPr>
    </w:p>
    <w:p w:rsidR="001F2EC0" w:rsidRDefault="001F2EC0" w:rsidP="001F2EC0">
      <w:pPr>
        <w:rPr>
          <w:sz w:val="24"/>
          <w:szCs w:val="24"/>
        </w:rPr>
      </w:pPr>
      <w:bookmarkStart w:id="4" w:name="_GoBack"/>
      <w:bookmarkEnd w:id="4"/>
    </w:p>
    <w:p w:rsidR="00EA6BFD" w:rsidRDefault="00EA6BFD"/>
    <w:sectPr w:rsidR="00EA6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EC0" w:rsidRDefault="001F2EC0">
    <w:pPr>
      <w:pStyle w:val="a5"/>
      <w:jc w:val="center"/>
    </w:pPr>
  </w:p>
  <w:p w:rsidR="001F2EC0" w:rsidRDefault="001F2EC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EC0" w:rsidRDefault="001F2EC0">
    <w:pPr>
      <w:pStyle w:val="a5"/>
      <w:jc w:val="center"/>
    </w:pPr>
  </w:p>
  <w:p w:rsidR="001F2EC0" w:rsidRDefault="001F2EC0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D78AA"/>
    <w:multiLevelType w:val="hybridMultilevel"/>
    <w:tmpl w:val="A8DC7982"/>
    <w:lvl w:ilvl="0" w:tplc="EF924C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7DC451D4">
      <w:start w:val="1"/>
      <w:numFmt w:val="lowerLetter"/>
      <w:lvlText w:val="%2."/>
      <w:lvlJc w:val="left"/>
      <w:pPr>
        <w:ind w:left="1440" w:hanging="360"/>
      </w:pPr>
    </w:lvl>
    <w:lvl w:ilvl="2" w:tplc="BAA6E31C">
      <w:start w:val="1"/>
      <w:numFmt w:val="lowerRoman"/>
      <w:lvlText w:val="%3."/>
      <w:lvlJc w:val="right"/>
      <w:pPr>
        <w:ind w:left="2160" w:hanging="180"/>
      </w:pPr>
    </w:lvl>
    <w:lvl w:ilvl="3" w:tplc="5C2457BC">
      <w:start w:val="1"/>
      <w:numFmt w:val="decimal"/>
      <w:lvlText w:val="%4."/>
      <w:lvlJc w:val="left"/>
      <w:pPr>
        <w:ind w:left="2880" w:hanging="360"/>
      </w:pPr>
    </w:lvl>
    <w:lvl w:ilvl="4" w:tplc="34784682">
      <w:start w:val="1"/>
      <w:numFmt w:val="lowerLetter"/>
      <w:lvlText w:val="%5."/>
      <w:lvlJc w:val="left"/>
      <w:pPr>
        <w:ind w:left="3600" w:hanging="360"/>
      </w:pPr>
    </w:lvl>
    <w:lvl w:ilvl="5" w:tplc="4D4477A4">
      <w:start w:val="1"/>
      <w:numFmt w:val="lowerRoman"/>
      <w:lvlText w:val="%6."/>
      <w:lvlJc w:val="right"/>
      <w:pPr>
        <w:ind w:left="4320" w:hanging="180"/>
      </w:pPr>
    </w:lvl>
    <w:lvl w:ilvl="6" w:tplc="32A4458C">
      <w:start w:val="1"/>
      <w:numFmt w:val="decimal"/>
      <w:lvlText w:val="%7."/>
      <w:lvlJc w:val="left"/>
      <w:pPr>
        <w:ind w:left="5040" w:hanging="360"/>
      </w:pPr>
    </w:lvl>
    <w:lvl w:ilvl="7" w:tplc="8460BFE6">
      <w:start w:val="1"/>
      <w:numFmt w:val="lowerLetter"/>
      <w:lvlText w:val="%8."/>
      <w:lvlJc w:val="left"/>
      <w:pPr>
        <w:ind w:left="5760" w:hanging="360"/>
      </w:pPr>
    </w:lvl>
    <w:lvl w:ilvl="8" w:tplc="8FB45986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C94A0A"/>
    <w:multiLevelType w:val="hybridMultilevel"/>
    <w:tmpl w:val="32728660"/>
    <w:lvl w:ilvl="0" w:tplc="7786B2EC">
      <w:start w:val="1"/>
      <w:numFmt w:val="decimal"/>
      <w:lvlText w:val="%1."/>
      <w:lvlJc w:val="left"/>
      <w:pPr>
        <w:ind w:left="2021" w:hanging="1170"/>
      </w:pPr>
      <w:rPr>
        <w:rFonts w:ascii="Times New Roman" w:eastAsia="Times New Roman" w:hAnsi="Times New Roman" w:cs="Times New Roman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05A1A0D"/>
    <w:multiLevelType w:val="hybridMultilevel"/>
    <w:tmpl w:val="32728660"/>
    <w:lvl w:ilvl="0" w:tplc="7786B2EC">
      <w:start w:val="1"/>
      <w:numFmt w:val="decimal"/>
      <w:lvlText w:val="%1."/>
      <w:lvlJc w:val="left"/>
      <w:pPr>
        <w:ind w:left="2021" w:hanging="1170"/>
      </w:pPr>
      <w:rPr>
        <w:rFonts w:ascii="Times New Roman" w:eastAsia="Times New Roman" w:hAnsi="Times New Roman" w:cs="Times New Roman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pos w:val="beneathText"/>
  </w:footnotePr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EC0"/>
    <w:rsid w:val="001F2EC0"/>
    <w:rsid w:val="009C429C"/>
    <w:rsid w:val="00C578C8"/>
    <w:rsid w:val="00EA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E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F2EC0"/>
    <w:pPr>
      <w:keepNext/>
      <w:keepLines/>
      <w:spacing w:before="360" w:after="200" w:line="276" w:lineRule="auto"/>
      <w:outlineLvl w:val="1"/>
    </w:pPr>
    <w:rPr>
      <w:rFonts w:ascii="Arial" w:eastAsia="Arial" w:hAnsi="Arial" w:cs="Arial"/>
      <w:sz w:val="3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F2EC0"/>
    <w:pPr>
      <w:spacing w:after="0" w:line="240" w:lineRule="auto"/>
    </w:pPr>
  </w:style>
  <w:style w:type="paragraph" w:styleId="a4">
    <w:name w:val="List Paragraph"/>
    <w:basedOn w:val="a"/>
    <w:qFormat/>
    <w:rsid w:val="001F2EC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both">
    <w:name w:val="pboth"/>
    <w:basedOn w:val="a"/>
    <w:rsid w:val="001F2EC0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uiPriority w:val="99"/>
    <w:qFormat/>
    <w:rsid w:val="001F2EC0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F2EC0"/>
    <w:rPr>
      <w:rFonts w:ascii="Arial" w:eastAsia="Arial" w:hAnsi="Arial" w:cs="Arial"/>
      <w:sz w:val="34"/>
      <w:lang w:eastAsia="ru-RU"/>
    </w:rPr>
  </w:style>
  <w:style w:type="paragraph" w:styleId="a5">
    <w:name w:val="header"/>
    <w:basedOn w:val="a"/>
    <w:link w:val="a6"/>
    <w:uiPriority w:val="99"/>
    <w:unhideWhenUsed/>
    <w:rsid w:val="001F2EC0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6">
    <w:name w:val="Верхний колонтитул Знак"/>
    <w:basedOn w:val="a0"/>
    <w:link w:val="a5"/>
    <w:uiPriority w:val="99"/>
    <w:qFormat/>
    <w:rsid w:val="001F2EC0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qFormat/>
    <w:rsid w:val="001F2EC0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table" w:styleId="a7">
    <w:name w:val="Table Grid"/>
    <w:basedOn w:val="a1"/>
    <w:uiPriority w:val="99"/>
    <w:rsid w:val="001F2E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qFormat/>
    <w:rsid w:val="001F2EC0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qFormat/>
    <w:rsid w:val="001F2EC0"/>
    <w:pPr>
      <w:widowControl w:val="0"/>
      <w:spacing w:after="0" w:line="240" w:lineRule="auto"/>
    </w:pPr>
    <w:rPr>
      <w:rFonts w:ascii="Courier New" w:eastAsia="Times New Roman" w:hAnsi="Courier New" w:cs="Courier New"/>
      <w:szCs w:val="24"/>
      <w:lang w:eastAsia="ru-RU"/>
    </w:rPr>
  </w:style>
  <w:style w:type="character" w:customStyle="1" w:styleId="ConsPlusNormal0">
    <w:name w:val="ConsPlusNormal Знак"/>
    <w:link w:val="ConsPlusNormal"/>
    <w:rsid w:val="001F2EC0"/>
    <w:rPr>
      <w:rFonts w:ascii="Times New Roman" w:eastAsia="Calibri" w:hAnsi="Times New Roman" w:cs="Times New Roman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rsid w:val="001F2E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F2EC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1F2EC0"/>
    <w:rPr>
      <w:b/>
      <w:bCs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E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F2EC0"/>
    <w:pPr>
      <w:keepNext/>
      <w:keepLines/>
      <w:spacing w:before="360" w:after="200" w:line="276" w:lineRule="auto"/>
      <w:outlineLvl w:val="1"/>
    </w:pPr>
    <w:rPr>
      <w:rFonts w:ascii="Arial" w:eastAsia="Arial" w:hAnsi="Arial" w:cs="Arial"/>
      <w:sz w:val="3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F2EC0"/>
    <w:pPr>
      <w:spacing w:after="0" w:line="240" w:lineRule="auto"/>
    </w:pPr>
  </w:style>
  <w:style w:type="paragraph" w:styleId="a4">
    <w:name w:val="List Paragraph"/>
    <w:basedOn w:val="a"/>
    <w:qFormat/>
    <w:rsid w:val="001F2EC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both">
    <w:name w:val="pboth"/>
    <w:basedOn w:val="a"/>
    <w:rsid w:val="001F2EC0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uiPriority w:val="99"/>
    <w:qFormat/>
    <w:rsid w:val="001F2EC0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F2EC0"/>
    <w:rPr>
      <w:rFonts w:ascii="Arial" w:eastAsia="Arial" w:hAnsi="Arial" w:cs="Arial"/>
      <w:sz w:val="34"/>
      <w:lang w:eastAsia="ru-RU"/>
    </w:rPr>
  </w:style>
  <w:style w:type="paragraph" w:styleId="a5">
    <w:name w:val="header"/>
    <w:basedOn w:val="a"/>
    <w:link w:val="a6"/>
    <w:uiPriority w:val="99"/>
    <w:unhideWhenUsed/>
    <w:rsid w:val="001F2EC0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6">
    <w:name w:val="Верхний колонтитул Знак"/>
    <w:basedOn w:val="a0"/>
    <w:link w:val="a5"/>
    <w:uiPriority w:val="99"/>
    <w:qFormat/>
    <w:rsid w:val="001F2EC0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qFormat/>
    <w:rsid w:val="001F2EC0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table" w:styleId="a7">
    <w:name w:val="Table Grid"/>
    <w:basedOn w:val="a1"/>
    <w:uiPriority w:val="99"/>
    <w:rsid w:val="001F2E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qFormat/>
    <w:rsid w:val="001F2EC0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qFormat/>
    <w:rsid w:val="001F2EC0"/>
    <w:pPr>
      <w:widowControl w:val="0"/>
      <w:spacing w:after="0" w:line="240" w:lineRule="auto"/>
    </w:pPr>
    <w:rPr>
      <w:rFonts w:ascii="Courier New" w:eastAsia="Times New Roman" w:hAnsi="Courier New" w:cs="Courier New"/>
      <w:szCs w:val="24"/>
      <w:lang w:eastAsia="ru-RU"/>
    </w:rPr>
  </w:style>
  <w:style w:type="character" w:customStyle="1" w:styleId="ConsPlusNormal0">
    <w:name w:val="ConsPlusNormal Знак"/>
    <w:link w:val="ConsPlusNormal"/>
    <w:rsid w:val="001F2EC0"/>
    <w:rPr>
      <w:rFonts w:ascii="Times New Roman" w:eastAsia="Calibri" w:hAnsi="Times New Roman" w:cs="Times New Roman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rsid w:val="001F2E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F2EC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1F2EC0"/>
    <w:rPr>
      <w:b/>
      <w:b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20</Pages>
  <Words>5311</Words>
  <Characters>30279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2026-08-18T07:23:00Z</dcterms:created>
  <dcterms:modified xsi:type="dcterms:W3CDTF">2026-08-18T07:43:00Z</dcterms:modified>
</cp:coreProperties>
</file>