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</w:t>
            </w:r>
            <w:proofErr w:type="gramEnd"/>
            <w:r w:rsidRPr="0070070F">
              <w:rPr>
                <w:rFonts w:ascii="Times New Roman" w:hAnsi="Times New Roman" w:cs="Times New Roman"/>
                <w:sz w:val="30"/>
                <w:szCs w:val="30"/>
              </w:rPr>
              <w:t xml:space="preserve">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F70D92" w:rsidRPr="005354EB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354EB" w:rsidRDefault="005354EB" w:rsidP="005354E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b/>
          <w:sz w:val="30"/>
          <w:szCs w:val="30"/>
        </w:rPr>
        <w:t>Личный кабинет помогает решать вопросы дистанционно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Пользователи сервиса ФНС России «Личный кабинет для физических лиц» могут дистанционно взаимодействовать с налоговыми органами без их личного посещения. С помощью сервиса можно направлять заявления и запросы, получать документы, уточнять сведения и решать другие вопросы.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Для этого в Личном кабинете предусмотрен раздел «Каталог обращений», в котором собраны формы для различных жизненных ситуаций. В зависимости от вопроса пользователь может запросить справку или документ, сообщить об ошибке в </w:t>
      </w:r>
      <w:proofErr w:type="gramStart"/>
      <w:r w:rsidRPr="005354EB">
        <w:rPr>
          <w:rFonts w:ascii="Times New Roman" w:eastAsia="Times New Roman" w:hAnsi="Times New Roman" w:cs="Times New Roman"/>
          <w:sz w:val="30"/>
          <w:szCs w:val="30"/>
        </w:rPr>
        <w:t>сведениях</w:t>
      </w:r>
      <w:proofErr w:type="gramEnd"/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 об имуществе, направить заявление на предоставление налоговой льготы, отсрочки или рассрочки по уплате задолженности и воспользоваться другими возможностями сервиса. 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Использование соответствующей формы позволяет сразу указать сведения, необходимые для рассмотрения конкретного вопроса, и при необходимости приложить подтверждающие документы. Это упрощает направление обращения и позволяет избежать необходимости дополнительного представления информации.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Если подходящая жизненная ситуация в каталоге отсутствует, пользователь может выбрать раздел «Прочие обращения» и направить сообщение по интересующему его вопросу.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Получить доступ к Личному кабинету можно с помощью </w:t>
      </w:r>
      <w:proofErr w:type="spellStart"/>
      <w:r w:rsidRPr="005354EB">
        <w:rPr>
          <w:rFonts w:ascii="Times New Roman" w:eastAsia="Times New Roman" w:hAnsi="Times New Roman" w:cs="Times New Roman"/>
          <w:sz w:val="30"/>
          <w:szCs w:val="30"/>
        </w:rPr>
        <w:t>подтвержденной</w:t>
      </w:r>
      <w:proofErr w:type="spellEnd"/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5354EB">
        <w:rPr>
          <w:rFonts w:ascii="Times New Roman" w:eastAsia="Times New Roman" w:hAnsi="Times New Roman" w:cs="Times New Roman"/>
          <w:sz w:val="30"/>
          <w:szCs w:val="30"/>
        </w:rPr>
        <w:t>учетной</w:t>
      </w:r>
      <w:proofErr w:type="spellEnd"/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 записи Единой системы идентификац</w:t>
      </w:r>
      <w:proofErr w:type="gramStart"/>
      <w:r w:rsidRPr="005354EB">
        <w:rPr>
          <w:rFonts w:ascii="Times New Roman" w:eastAsia="Times New Roman" w:hAnsi="Times New Roman" w:cs="Times New Roman"/>
          <w:sz w:val="30"/>
          <w:szCs w:val="30"/>
        </w:rPr>
        <w:t>ии и ау</w:t>
      </w:r>
      <w:proofErr w:type="gramEnd"/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тентификации </w:t>
      </w:r>
      <w:bookmarkStart w:id="0" w:name="_GoBack"/>
      <w:bookmarkEnd w:id="0"/>
      <w:r w:rsidRPr="005354EB">
        <w:rPr>
          <w:rFonts w:ascii="Times New Roman" w:eastAsia="Times New Roman" w:hAnsi="Times New Roman" w:cs="Times New Roman"/>
          <w:sz w:val="30"/>
          <w:szCs w:val="30"/>
        </w:rPr>
        <w:t>(ЕСИА), регистрационной карты, полученной в налоговом органе, либо квалифицированной электронной подписи.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Личный кабинет позволяет получать актуальную информацию о начислениях и задолженности, контролировать состояние </w:t>
      </w:r>
      <w:proofErr w:type="spellStart"/>
      <w:r w:rsidRPr="005354EB">
        <w:rPr>
          <w:rFonts w:ascii="Times New Roman" w:eastAsia="Times New Roman" w:hAnsi="Times New Roman" w:cs="Times New Roman"/>
          <w:sz w:val="30"/>
          <w:szCs w:val="30"/>
        </w:rPr>
        <w:t>расчетов</w:t>
      </w:r>
      <w:proofErr w:type="spellEnd"/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 с бюджетом и взаимодействовать с налоговыми органами в электронном виде.</w:t>
      </w:r>
    </w:p>
    <w:p w:rsidR="005354EB" w:rsidRPr="00D17978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230D6" w:rsidRPr="0070070F" w:rsidRDefault="000230D6" w:rsidP="005354EB">
      <w:pPr>
        <w:shd w:val="clear" w:color="auto" w:fill="FFFFFF"/>
        <w:spacing w:after="0" w:line="240" w:lineRule="auto"/>
        <w:ind w:firstLine="709"/>
        <w:jc w:val="center"/>
        <w:rPr>
          <w:sz w:val="30"/>
          <w:szCs w:val="30"/>
        </w:rPr>
      </w:pP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5354EB"/>
    <w:rsid w:val="006C657C"/>
    <w:rsid w:val="0070070F"/>
    <w:rsid w:val="00736284"/>
    <w:rsid w:val="00C644D8"/>
    <w:rsid w:val="00C75A03"/>
    <w:rsid w:val="00E53429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Гавриленко Валентина Олеговна</cp:lastModifiedBy>
  <cp:revision>2</cp:revision>
  <dcterms:created xsi:type="dcterms:W3CDTF">2026-10-20T05:47:00Z</dcterms:created>
  <dcterms:modified xsi:type="dcterms:W3CDTF">2026-10-20T05:47:00Z</dcterms:modified>
</cp:coreProperties>
</file>